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47366" w14:textId="6DFC92F8" w:rsidR="00592C4E" w:rsidRDefault="00592C4E">
      <w:pPr>
        <w:pStyle w:val="Heading1"/>
        <w:tabs>
          <w:tab w:val="left" w:pos="8970"/>
        </w:tabs>
        <w:jc w:val="left"/>
        <w:rPr>
          <w:b w:val="0"/>
          <w:i w:val="0"/>
          <w:sz w:val="18"/>
          <w:szCs w:val="18"/>
        </w:rPr>
      </w:pPr>
    </w:p>
    <w:p w14:paraId="6D7C058A" w14:textId="77777777" w:rsidR="00592C4E" w:rsidRDefault="00000000">
      <w:pPr>
        <w:pStyle w:val="Heading1"/>
        <w:tabs>
          <w:tab w:val="left" w:pos="8970"/>
        </w:tabs>
        <w:jc w:val="left"/>
        <w:rPr>
          <w:b w:val="0"/>
          <w:i w:val="0"/>
          <w:sz w:val="18"/>
          <w:szCs w:val="18"/>
        </w:rPr>
      </w:pPr>
      <w:r>
        <w:rPr>
          <w:b w:val="0"/>
          <w:i w:val="0"/>
          <w:sz w:val="18"/>
          <w:szCs w:val="18"/>
        </w:rPr>
        <w:t>Rajesh Valluri</w:t>
      </w:r>
      <w:r>
        <w:rPr>
          <w:b w:val="0"/>
          <w:i w:val="0"/>
          <w:sz w:val="18"/>
          <w:szCs w:val="18"/>
        </w:rPr>
        <w:tab/>
      </w:r>
    </w:p>
    <w:p w14:paraId="49ED7824" w14:textId="3D421EC9" w:rsidR="00592C4E" w:rsidRDefault="003C11F2">
      <w:pPr>
        <w:pStyle w:val="Heading1"/>
        <w:jc w:val="left"/>
        <w:rPr>
          <w:b w:val="0"/>
          <w:i w:val="0"/>
          <w:sz w:val="18"/>
          <w:szCs w:val="18"/>
        </w:rPr>
      </w:pPr>
      <w:r>
        <w:rPr>
          <w:b w:val="0"/>
          <w:i w:val="0"/>
        </w:rPr>
        <w:t>+1 909 939 3239</w:t>
      </w:r>
    </w:p>
    <w:p w14:paraId="3626E468" w14:textId="77777777" w:rsidR="00592C4E" w:rsidRDefault="00592C4E">
      <w:pPr>
        <w:pStyle w:val="Heading1"/>
        <w:jc w:val="left"/>
        <w:rPr>
          <w:b w:val="0"/>
          <w:i w:val="0"/>
          <w:color w:val="000000"/>
          <w:sz w:val="18"/>
          <w:szCs w:val="18"/>
        </w:rPr>
      </w:pPr>
      <w:hyperlink r:id="rId5">
        <w:r>
          <w:rPr>
            <w:b w:val="0"/>
            <w:i w:val="0"/>
            <w:color w:val="000000"/>
            <w:sz w:val="18"/>
            <w:szCs w:val="18"/>
            <w:u w:val="single"/>
          </w:rPr>
          <w:t>vallurirajesh@gmail.com</w:t>
        </w:r>
      </w:hyperlink>
      <w:r>
        <w:rPr>
          <w:b w:val="0"/>
          <w:i w:val="0"/>
          <w:color w:val="000000"/>
          <w:sz w:val="18"/>
          <w:szCs w:val="18"/>
        </w:rPr>
        <w:tab/>
      </w:r>
      <w:r>
        <w:rPr>
          <w:b w:val="0"/>
          <w:i w:val="0"/>
          <w:color w:val="000000"/>
          <w:sz w:val="18"/>
          <w:szCs w:val="18"/>
        </w:rPr>
        <w:tab/>
      </w:r>
      <w:r>
        <w:rPr>
          <w:b w:val="0"/>
          <w:i w:val="0"/>
          <w:color w:val="000000"/>
          <w:sz w:val="18"/>
          <w:szCs w:val="18"/>
        </w:rPr>
        <w:tab/>
      </w:r>
      <w:r>
        <w:rPr>
          <w:b w:val="0"/>
          <w:i w:val="0"/>
          <w:color w:val="000000"/>
          <w:sz w:val="18"/>
          <w:szCs w:val="18"/>
        </w:rPr>
        <w:tab/>
      </w:r>
      <w:r>
        <w:rPr>
          <w:b w:val="0"/>
          <w:i w:val="0"/>
          <w:color w:val="000000"/>
          <w:sz w:val="18"/>
          <w:szCs w:val="18"/>
        </w:rPr>
        <w:tab/>
      </w:r>
      <w:r>
        <w:rPr>
          <w:b w:val="0"/>
          <w:i w:val="0"/>
          <w:color w:val="000000"/>
          <w:sz w:val="18"/>
          <w:szCs w:val="18"/>
        </w:rPr>
        <w:tab/>
      </w:r>
      <w:r>
        <w:rPr>
          <w:b w:val="0"/>
          <w:i w:val="0"/>
          <w:color w:val="000000"/>
          <w:sz w:val="18"/>
          <w:szCs w:val="18"/>
        </w:rPr>
        <w:tab/>
      </w:r>
    </w:p>
    <w:p w14:paraId="614A1532" w14:textId="77777777" w:rsidR="003301BE" w:rsidRDefault="00000000" w:rsidP="003301BE">
      <w:pPr>
        <w:rPr>
          <w:sz w:val="32"/>
          <w:szCs w:val="32"/>
        </w:rPr>
      </w:pPr>
      <w:r>
        <w:rPr>
          <w:noProof/>
        </w:rPr>
        <mc:AlternateContent>
          <mc:Choice Requires="wpg">
            <w:drawing>
              <wp:anchor distT="0" distB="0" distL="0" distR="0" simplePos="0" relativeHeight="251660288" behindDoc="0" locked="0" layoutInCell="1" hidden="0" allowOverlap="1" wp14:anchorId="530B9B36" wp14:editId="7F4E4DA4">
                <wp:simplePos x="0" y="0"/>
                <wp:positionH relativeFrom="column">
                  <wp:posOffset>0</wp:posOffset>
                </wp:positionH>
                <wp:positionV relativeFrom="paragraph">
                  <wp:posOffset>89557</wp:posOffset>
                </wp:positionV>
                <wp:extent cx="651700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087820" y="3780000"/>
                          <a:ext cx="651636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89557</wp:posOffset>
                </wp:positionV>
                <wp:extent cx="6517005" cy="12700"/>
                <wp:effectExtent b="0" l="0" r="0" t="0"/>
                <wp:wrapNone/>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517005" cy="12700"/>
                        </a:xfrm>
                        <a:prstGeom prst="rect"/>
                        <a:ln/>
                      </pic:spPr>
                    </pic:pic>
                  </a:graphicData>
                </a:graphic>
              </wp:anchor>
            </w:drawing>
          </mc:Fallback>
        </mc:AlternateContent>
      </w:r>
      <w:bookmarkStart w:id="0" w:name="_y05p16e3pgwf" w:colFirst="0" w:colLast="0"/>
      <w:bookmarkEnd w:id="0"/>
    </w:p>
    <w:p w14:paraId="7CA2DD48" w14:textId="7D347A70" w:rsidR="00592C4E" w:rsidRPr="00E246BE" w:rsidRDefault="00000000" w:rsidP="003301BE">
      <w:pPr>
        <w:rPr>
          <w:rFonts w:ascii="Arial" w:eastAsia="Arial" w:hAnsi="Arial" w:cs="Arial"/>
          <w:b/>
          <w:sz w:val="18"/>
          <w:szCs w:val="18"/>
          <w:u w:val="single"/>
        </w:rPr>
      </w:pPr>
      <w:r w:rsidRPr="00E246BE">
        <w:rPr>
          <w:sz w:val="32"/>
          <w:szCs w:val="32"/>
          <w:u w:val="single"/>
        </w:rPr>
        <w:t>Synopsis</w:t>
      </w:r>
    </w:p>
    <w:p w14:paraId="46CB4C6E" w14:textId="09CEBDB6" w:rsidR="00C353FA" w:rsidRPr="00C353FA" w:rsidRDefault="00746A3B" w:rsidP="00C353FA">
      <w:pPr>
        <w:rPr>
          <w:rFonts w:ascii="Arial" w:eastAsia="Arial" w:hAnsi="Arial" w:cs="Arial"/>
          <w:color w:val="000000"/>
          <w:sz w:val="20"/>
          <w:szCs w:val="20"/>
        </w:rPr>
      </w:pPr>
      <w:r>
        <w:rPr>
          <w:rFonts w:ascii="Arial" w:eastAsia="Arial" w:hAnsi="Arial" w:cs="Arial"/>
          <w:color w:val="000000"/>
          <w:sz w:val="20"/>
          <w:szCs w:val="20"/>
        </w:rPr>
        <w:t>I have been architecting, developing and supporting Oracle EPM applications for over two decades. I have experience across a wide array of domains, including government, aviation, FCMG and healthcare</w:t>
      </w:r>
      <w:r w:rsidR="00C353FA" w:rsidRPr="00C353FA">
        <w:rPr>
          <w:rFonts w:ascii="Arial" w:eastAsia="Arial" w:hAnsi="Arial" w:cs="Arial"/>
          <w:color w:val="000000"/>
          <w:sz w:val="20"/>
          <w:szCs w:val="20"/>
        </w:rPr>
        <w:t>.</w:t>
      </w:r>
      <w:r>
        <w:rPr>
          <w:rFonts w:ascii="Arial" w:eastAsia="Arial" w:hAnsi="Arial" w:cs="Arial"/>
          <w:color w:val="000000"/>
          <w:sz w:val="20"/>
          <w:szCs w:val="20"/>
        </w:rPr>
        <w:t xml:space="preserve"> My skillset encompasses the entire Hyperion stack and have extensive business knowledge to go with it. </w:t>
      </w:r>
    </w:p>
    <w:p w14:paraId="03384C1D" w14:textId="77777777" w:rsidR="00592C4E" w:rsidRDefault="00000000">
      <w:pPr>
        <w:rPr>
          <w:rFonts w:ascii="Arial" w:eastAsia="Arial" w:hAnsi="Arial" w:cs="Arial"/>
          <w:sz w:val="18"/>
          <w:szCs w:val="18"/>
        </w:rPr>
      </w:pPr>
      <w:r>
        <w:rPr>
          <w:rFonts w:ascii="Arial" w:eastAsia="Arial" w:hAnsi="Arial" w:cs="Arial"/>
          <w:sz w:val="18"/>
          <w:szCs w:val="18"/>
        </w:rPr>
        <w:t xml:space="preserve">      </w:t>
      </w:r>
    </w:p>
    <w:p w14:paraId="21CCA52A" w14:textId="77777777" w:rsidR="00592C4E" w:rsidRDefault="00000000">
      <w:pPr>
        <w:rPr>
          <w:rFonts w:ascii="Arial" w:eastAsia="Arial" w:hAnsi="Arial" w:cs="Arial"/>
          <w:sz w:val="18"/>
          <w:szCs w:val="18"/>
        </w:rPr>
      </w:pPr>
      <w:r>
        <w:rPr>
          <w:rFonts w:ascii="Arial" w:eastAsia="Arial" w:hAnsi="Arial" w:cs="Arial"/>
          <w:b/>
          <w:sz w:val="20"/>
          <w:szCs w:val="20"/>
        </w:rPr>
        <w:t>Technical skill set</w:t>
      </w:r>
      <w:r>
        <w:rPr>
          <w:rFonts w:ascii="Arial" w:eastAsia="Arial" w:hAnsi="Arial" w:cs="Arial"/>
          <w:sz w:val="18"/>
          <w:szCs w:val="18"/>
        </w:rPr>
        <w:t>:</w:t>
      </w:r>
    </w:p>
    <w:p w14:paraId="42E911AE" w14:textId="458D3DC9" w:rsidR="00592C4E" w:rsidRDefault="00000000">
      <w:pPr>
        <w:numPr>
          <w:ilvl w:val="0"/>
          <w:numId w:val="4"/>
        </w:numPr>
        <w:rPr>
          <w:rFonts w:ascii="Arial" w:eastAsia="Arial" w:hAnsi="Arial" w:cs="Arial"/>
          <w:color w:val="000000"/>
          <w:sz w:val="20"/>
          <w:szCs w:val="20"/>
        </w:rPr>
      </w:pPr>
      <w:r>
        <w:rPr>
          <w:rFonts w:ascii="Arial" w:eastAsia="Arial" w:hAnsi="Arial" w:cs="Arial"/>
          <w:color w:val="000000"/>
          <w:sz w:val="20"/>
          <w:szCs w:val="20"/>
        </w:rPr>
        <w:t>Oracle Hyperion EPM suite</w:t>
      </w:r>
      <w:r w:rsidR="00746A3B">
        <w:rPr>
          <w:rFonts w:ascii="Arial" w:eastAsia="Arial" w:hAnsi="Arial" w:cs="Arial"/>
          <w:color w:val="000000"/>
          <w:sz w:val="20"/>
          <w:szCs w:val="20"/>
        </w:rPr>
        <w:t xml:space="preserve"> and EPM Cloud,</w:t>
      </w:r>
      <w:r>
        <w:rPr>
          <w:rFonts w:ascii="Arial" w:eastAsia="Arial" w:hAnsi="Arial" w:cs="Arial"/>
          <w:color w:val="000000"/>
          <w:sz w:val="20"/>
          <w:szCs w:val="20"/>
        </w:rPr>
        <w:t xml:space="preserve"> with Planning and Essbase, including Workforce, and CAPEX modules.</w:t>
      </w:r>
    </w:p>
    <w:p w14:paraId="02580D64" w14:textId="21DF72D9" w:rsidR="00592C4E" w:rsidRDefault="00000000">
      <w:pPr>
        <w:numPr>
          <w:ilvl w:val="0"/>
          <w:numId w:val="4"/>
        </w:numPr>
        <w:rPr>
          <w:rFonts w:ascii="Arial" w:eastAsia="Arial" w:hAnsi="Arial" w:cs="Arial"/>
          <w:color w:val="000000"/>
          <w:sz w:val="20"/>
          <w:szCs w:val="20"/>
        </w:rPr>
      </w:pPr>
      <w:r>
        <w:rPr>
          <w:rFonts w:ascii="Arial" w:eastAsia="Arial" w:hAnsi="Arial" w:cs="Arial"/>
          <w:color w:val="000000"/>
          <w:sz w:val="20"/>
          <w:szCs w:val="20"/>
        </w:rPr>
        <w:t>Oracle PBCS, Oracle Analytics Cloud – Essbase and Oracle Narrative Reporting (Including Management Reporting)</w:t>
      </w:r>
    </w:p>
    <w:p w14:paraId="04CF4AE0" w14:textId="33F87579" w:rsidR="00960AC9" w:rsidRDefault="00960AC9">
      <w:pPr>
        <w:numPr>
          <w:ilvl w:val="0"/>
          <w:numId w:val="4"/>
        </w:numPr>
        <w:rPr>
          <w:rFonts w:ascii="Arial" w:eastAsia="Arial" w:hAnsi="Arial" w:cs="Arial"/>
          <w:color w:val="000000"/>
          <w:sz w:val="20"/>
          <w:szCs w:val="20"/>
        </w:rPr>
      </w:pPr>
      <w:r>
        <w:rPr>
          <w:rFonts w:ascii="Arial" w:eastAsia="Arial" w:hAnsi="Arial" w:cs="Arial"/>
          <w:color w:val="000000"/>
          <w:sz w:val="20"/>
          <w:szCs w:val="20"/>
        </w:rPr>
        <w:t xml:space="preserve">Automation of cloud activities using </w:t>
      </w:r>
      <w:r w:rsidR="00DB48BC">
        <w:rPr>
          <w:rFonts w:ascii="Arial" w:eastAsia="Arial" w:hAnsi="Arial" w:cs="Arial"/>
          <w:color w:val="000000"/>
          <w:sz w:val="20"/>
          <w:szCs w:val="20"/>
        </w:rPr>
        <w:t>EPM</w:t>
      </w:r>
      <w:r>
        <w:rPr>
          <w:rFonts w:ascii="Arial" w:eastAsia="Arial" w:hAnsi="Arial" w:cs="Arial"/>
          <w:color w:val="000000"/>
          <w:sz w:val="20"/>
          <w:szCs w:val="20"/>
        </w:rPr>
        <w:t xml:space="preserve"> Automate</w:t>
      </w:r>
    </w:p>
    <w:p w14:paraId="655B120F" w14:textId="054A32AB" w:rsidR="00D80D97" w:rsidRDefault="00D80D97" w:rsidP="00D80D97">
      <w:pPr>
        <w:numPr>
          <w:ilvl w:val="0"/>
          <w:numId w:val="4"/>
        </w:numPr>
        <w:rPr>
          <w:rFonts w:ascii="Arial" w:eastAsia="Arial" w:hAnsi="Arial" w:cs="Arial"/>
          <w:color w:val="000000"/>
          <w:sz w:val="20"/>
          <w:szCs w:val="20"/>
        </w:rPr>
      </w:pPr>
      <w:r>
        <w:rPr>
          <w:rFonts w:ascii="Arial" w:eastAsia="Arial" w:hAnsi="Arial" w:cs="Arial"/>
          <w:color w:val="000000"/>
          <w:sz w:val="20"/>
          <w:szCs w:val="20"/>
        </w:rPr>
        <w:t>Hyperion Calc Manager (</w:t>
      </w:r>
      <w:r>
        <w:rPr>
          <w:rFonts w:ascii="Arial" w:eastAsia="Arial" w:hAnsi="Arial" w:cs="Arial"/>
          <w:color w:val="000000"/>
          <w:sz w:val="20"/>
          <w:szCs w:val="20"/>
        </w:rPr>
        <w:t>Extensive</w:t>
      </w:r>
      <w:r>
        <w:rPr>
          <w:rFonts w:ascii="Arial" w:eastAsia="Arial" w:hAnsi="Arial" w:cs="Arial"/>
          <w:color w:val="000000"/>
          <w:sz w:val="20"/>
          <w:szCs w:val="20"/>
        </w:rPr>
        <w:t xml:space="preserve"> Groovy scripting)</w:t>
      </w:r>
    </w:p>
    <w:p w14:paraId="71D0A7B5" w14:textId="77777777" w:rsidR="00D80D97" w:rsidRDefault="00D80D97" w:rsidP="00D80D97">
      <w:pPr>
        <w:numPr>
          <w:ilvl w:val="0"/>
          <w:numId w:val="4"/>
        </w:numPr>
        <w:rPr>
          <w:rFonts w:ascii="Arial" w:eastAsia="Arial" w:hAnsi="Arial" w:cs="Arial"/>
          <w:color w:val="000000"/>
          <w:sz w:val="20"/>
          <w:szCs w:val="20"/>
        </w:rPr>
      </w:pPr>
      <w:r>
        <w:rPr>
          <w:rFonts w:ascii="Arial" w:eastAsia="Arial" w:hAnsi="Arial" w:cs="Arial"/>
          <w:color w:val="000000"/>
          <w:sz w:val="20"/>
          <w:szCs w:val="20"/>
        </w:rPr>
        <w:t>Narrative Reporting Suite</w:t>
      </w:r>
    </w:p>
    <w:p w14:paraId="1A547651" w14:textId="77777777" w:rsidR="00D80D97" w:rsidRDefault="00D80D97" w:rsidP="00D80D97">
      <w:pPr>
        <w:numPr>
          <w:ilvl w:val="0"/>
          <w:numId w:val="4"/>
        </w:numPr>
        <w:rPr>
          <w:rFonts w:ascii="Arial" w:eastAsia="Arial" w:hAnsi="Arial" w:cs="Arial"/>
          <w:color w:val="000000"/>
          <w:sz w:val="20"/>
          <w:szCs w:val="20"/>
        </w:rPr>
      </w:pPr>
      <w:r>
        <w:rPr>
          <w:rFonts w:ascii="Arial" w:eastAsia="Arial" w:hAnsi="Arial" w:cs="Arial"/>
          <w:color w:val="000000"/>
          <w:sz w:val="20"/>
          <w:szCs w:val="20"/>
        </w:rPr>
        <w:t>Orace DRM and EDM for master data management</w:t>
      </w:r>
    </w:p>
    <w:p w14:paraId="05778249" w14:textId="7A412F6D" w:rsidR="00E06652" w:rsidRDefault="00E06652" w:rsidP="00E06652">
      <w:pPr>
        <w:numPr>
          <w:ilvl w:val="0"/>
          <w:numId w:val="4"/>
        </w:numPr>
        <w:rPr>
          <w:rFonts w:ascii="Arial" w:eastAsia="Arial" w:hAnsi="Arial" w:cs="Arial"/>
          <w:color w:val="000000"/>
          <w:sz w:val="20"/>
          <w:szCs w:val="20"/>
        </w:rPr>
      </w:pPr>
      <w:r>
        <w:rPr>
          <w:rFonts w:ascii="Arial" w:eastAsia="Arial" w:hAnsi="Arial" w:cs="Arial"/>
          <w:color w:val="000000"/>
          <w:sz w:val="20"/>
          <w:szCs w:val="20"/>
        </w:rPr>
        <w:t>Oracle Data Integrator (ODI) and FDMEE</w:t>
      </w:r>
      <w:r w:rsidR="009F4137">
        <w:rPr>
          <w:rFonts w:ascii="Arial" w:eastAsia="Arial" w:hAnsi="Arial" w:cs="Arial"/>
          <w:color w:val="000000"/>
          <w:sz w:val="20"/>
          <w:szCs w:val="20"/>
        </w:rPr>
        <w:t>, Data management, Data Exchange</w:t>
      </w:r>
    </w:p>
    <w:p w14:paraId="54CDE124" w14:textId="77777777" w:rsidR="00E06652" w:rsidRDefault="00E06652" w:rsidP="00E06652">
      <w:pPr>
        <w:numPr>
          <w:ilvl w:val="0"/>
          <w:numId w:val="4"/>
        </w:numPr>
        <w:rPr>
          <w:rFonts w:ascii="Arial" w:eastAsia="Arial" w:hAnsi="Arial" w:cs="Arial"/>
          <w:color w:val="000000"/>
          <w:sz w:val="20"/>
          <w:szCs w:val="20"/>
        </w:rPr>
      </w:pPr>
      <w:r>
        <w:rPr>
          <w:rFonts w:ascii="Arial" w:eastAsia="Arial" w:hAnsi="Arial" w:cs="Arial"/>
          <w:color w:val="000000"/>
          <w:sz w:val="20"/>
          <w:szCs w:val="20"/>
        </w:rPr>
        <w:t>Oracle database server, SQL Server, PL SQL.</w:t>
      </w:r>
    </w:p>
    <w:p w14:paraId="2AADE48A" w14:textId="77777777" w:rsidR="00592C4E" w:rsidRDefault="00592C4E">
      <w:pPr>
        <w:rPr>
          <w:rFonts w:ascii="Arial" w:eastAsia="Arial" w:hAnsi="Arial" w:cs="Arial"/>
          <w:b/>
          <w:sz w:val="20"/>
          <w:szCs w:val="20"/>
        </w:rPr>
      </w:pPr>
    </w:p>
    <w:p w14:paraId="6C254484" w14:textId="77777777" w:rsidR="00592C4E" w:rsidRDefault="00000000">
      <w:pPr>
        <w:rPr>
          <w:rFonts w:ascii="Arial" w:eastAsia="Arial" w:hAnsi="Arial" w:cs="Arial"/>
          <w:b/>
          <w:sz w:val="20"/>
          <w:szCs w:val="20"/>
        </w:rPr>
      </w:pPr>
      <w:r>
        <w:rPr>
          <w:rFonts w:ascii="Arial" w:eastAsia="Arial" w:hAnsi="Arial" w:cs="Arial"/>
          <w:b/>
          <w:sz w:val="20"/>
          <w:szCs w:val="20"/>
        </w:rPr>
        <w:t>Summary:</w:t>
      </w:r>
    </w:p>
    <w:p w14:paraId="6CC2799B" w14:textId="77777777" w:rsidR="00592C4E" w:rsidRDefault="00592C4E">
      <w:pPr>
        <w:rPr>
          <w:rFonts w:ascii="Arial" w:eastAsia="Arial" w:hAnsi="Arial" w:cs="Arial"/>
          <w:b/>
          <w:sz w:val="18"/>
          <w:szCs w:val="18"/>
        </w:rPr>
      </w:pPr>
    </w:p>
    <w:p w14:paraId="13479D7E" w14:textId="41117B75" w:rsidR="00DC04E8" w:rsidRDefault="00DC04E8" w:rsidP="009C4C4E">
      <w:pPr>
        <w:numPr>
          <w:ilvl w:val="0"/>
          <w:numId w:val="4"/>
        </w:numPr>
        <w:rPr>
          <w:rFonts w:ascii="Arial" w:eastAsia="Arial" w:hAnsi="Arial" w:cs="Arial"/>
          <w:color w:val="000000"/>
          <w:sz w:val="20"/>
          <w:szCs w:val="20"/>
        </w:rPr>
      </w:pPr>
      <w:r>
        <w:rPr>
          <w:rFonts w:ascii="Arial" w:eastAsia="Arial" w:hAnsi="Arial" w:cs="Arial"/>
          <w:color w:val="000000"/>
          <w:sz w:val="20"/>
          <w:szCs w:val="20"/>
        </w:rPr>
        <w:t xml:space="preserve">Experienced in developing </w:t>
      </w:r>
      <w:r w:rsidR="00746A3B">
        <w:rPr>
          <w:rFonts w:ascii="Arial" w:eastAsia="Arial" w:hAnsi="Arial" w:cs="Arial"/>
          <w:color w:val="000000"/>
          <w:sz w:val="20"/>
          <w:szCs w:val="20"/>
        </w:rPr>
        <w:t>applications</w:t>
      </w:r>
      <w:r>
        <w:rPr>
          <w:rFonts w:ascii="Arial" w:eastAsia="Arial" w:hAnsi="Arial" w:cs="Arial"/>
          <w:color w:val="000000"/>
          <w:sz w:val="20"/>
          <w:szCs w:val="20"/>
        </w:rPr>
        <w:t xml:space="preserve"> in the Oracle EPM cloud </w:t>
      </w:r>
      <w:r w:rsidR="00254174">
        <w:rPr>
          <w:rFonts w:ascii="Arial" w:eastAsia="Arial" w:hAnsi="Arial" w:cs="Arial"/>
          <w:color w:val="000000"/>
          <w:sz w:val="20"/>
          <w:szCs w:val="20"/>
        </w:rPr>
        <w:t>using</w:t>
      </w:r>
      <w:r>
        <w:rPr>
          <w:rFonts w:ascii="Arial" w:eastAsia="Arial" w:hAnsi="Arial" w:cs="Arial"/>
          <w:color w:val="000000"/>
          <w:sz w:val="20"/>
          <w:szCs w:val="20"/>
        </w:rPr>
        <w:t xml:space="preserve"> Planning and Narrative Reporting suites.</w:t>
      </w:r>
    </w:p>
    <w:p w14:paraId="3AF25537" w14:textId="46A0E664" w:rsidR="00254174" w:rsidRDefault="00C45567" w:rsidP="009C4C4E">
      <w:pPr>
        <w:numPr>
          <w:ilvl w:val="0"/>
          <w:numId w:val="4"/>
        </w:numPr>
        <w:rPr>
          <w:rFonts w:ascii="Arial" w:eastAsia="Arial" w:hAnsi="Arial" w:cs="Arial"/>
          <w:color w:val="000000"/>
          <w:sz w:val="20"/>
          <w:szCs w:val="20"/>
        </w:rPr>
      </w:pPr>
      <w:r>
        <w:rPr>
          <w:rFonts w:ascii="Arial" w:eastAsia="Arial" w:hAnsi="Arial" w:cs="Arial"/>
          <w:color w:val="000000"/>
          <w:sz w:val="20"/>
          <w:szCs w:val="20"/>
        </w:rPr>
        <w:t>Master data</w:t>
      </w:r>
      <w:r w:rsidR="00254174">
        <w:rPr>
          <w:rFonts w:ascii="Arial" w:eastAsia="Arial" w:hAnsi="Arial" w:cs="Arial"/>
          <w:color w:val="000000"/>
          <w:sz w:val="20"/>
          <w:szCs w:val="20"/>
        </w:rPr>
        <w:t xml:space="preserve"> management and integration using Oracle Enterprise Data Management</w:t>
      </w:r>
    </w:p>
    <w:p w14:paraId="7BC020AC" w14:textId="3C2930F3" w:rsidR="00592C4E" w:rsidRDefault="00000000" w:rsidP="009C4C4E">
      <w:pPr>
        <w:numPr>
          <w:ilvl w:val="0"/>
          <w:numId w:val="4"/>
        </w:numPr>
        <w:rPr>
          <w:rFonts w:ascii="Arial" w:eastAsia="Arial" w:hAnsi="Arial" w:cs="Arial"/>
          <w:color w:val="000000"/>
          <w:sz w:val="20"/>
          <w:szCs w:val="20"/>
        </w:rPr>
      </w:pPr>
      <w:r>
        <w:rPr>
          <w:rFonts w:ascii="Arial" w:eastAsia="Arial" w:hAnsi="Arial" w:cs="Arial"/>
          <w:color w:val="000000"/>
          <w:sz w:val="20"/>
          <w:szCs w:val="20"/>
        </w:rPr>
        <w:t xml:space="preserve">Over </w:t>
      </w:r>
      <w:r w:rsidRPr="00760386">
        <w:rPr>
          <w:rFonts w:ascii="Arial" w:eastAsia="Arial" w:hAnsi="Arial" w:cs="Arial"/>
          <w:color w:val="000000"/>
          <w:sz w:val="20"/>
          <w:szCs w:val="20"/>
        </w:rPr>
        <w:t xml:space="preserve">20 </w:t>
      </w:r>
      <w:r>
        <w:rPr>
          <w:rFonts w:ascii="Arial" w:eastAsia="Arial" w:hAnsi="Arial" w:cs="Arial"/>
          <w:color w:val="000000"/>
          <w:sz w:val="20"/>
          <w:szCs w:val="20"/>
        </w:rPr>
        <w:t xml:space="preserve">years of experience in designing, developing, implementing and maintaining budgeting and reporting applications using </w:t>
      </w:r>
      <w:r w:rsidRPr="00760386">
        <w:rPr>
          <w:rFonts w:ascii="Arial" w:eastAsia="Arial" w:hAnsi="Arial" w:cs="Arial"/>
          <w:color w:val="000000"/>
          <w:sz w:val="20"/>
          <w:szCs w:val="20"/>
        </w:rPr>
        <w:t xml:space="preserve">Hyperion suite of products, Oracle Data </w:t>
      </w:r>
      <w:r w:rsidR="00343A0D" w:rsidRPr="00760386">
        <w:rPr>
          <w:rFonts w:ascii="Arial" w:eastAsia="Arial" w:hAnsi="Arial" w:cs="Arial"/>
          <w:color w:val="000000"/>
          <w:sz w:val="20"/>
          <w:szCs w:val="20"/>
        </w:rPr>
        <w:t>Integrator</w:t>
      </w:r>
      <w:r w:rsidR="00343A0D">
        <w:rPr>
          <w:rFonts w:ascii="Arial" w:eastAsia="Arial" w:hAnsi="Arial" w:cs="Arial"/>
          <w:color w:val="000000"/>
          <w:sz w:val="20"/>
          <w:szCs w:val="20"/>
        </w:rPr>
        <w:t>,</w:t>
      </w:r>
      <w:r>
        <w:rPr>
          <w:rFonts w:ascii="Arial" w:eastAsia="Arial" w:hAnsi="Arial" w:cs="Arial"/>
          <w:color w:val="000000"/>
          <w:sz w:val="20"/>
          <w:szCs w:val="20"/>
        </w:rPr>
        <w:t xml:space="preserve"> </w:t>
      </w:r>
      <w:r w:rsidRPr="00760386">
        <w:rPr>
          <w:rFonts w:ascii="Arial" w:eastAsia="Arial" w:hAnsi="Arial" w:cs="Arial"/>
          <w:color w:val="000000"/>
          <w:sz w:val="20"/>
          <w:szCs w:val="20"/>
        </w:rPr>
        <w:t>DRM</w:t>
      </w:r>
      <w:r>
        <w:rPr>
          <w:rFonts w:ascii="Arial" w:eastAsia="Arial" w:hAnsi="Arial" w:cs="Arial"/>
          <w:color w:val="000000"/>
          <w:sz w:val="20"/>
          <w:szCs w:val="20"/>
        </w:rPr>
        <w:t xml:space="preserve"> and </w:t>
      </w:r>
      <w:r w:rsidRPr="00760386">
        <w:rPr>
          <w:rFonts w:ascii="Arial" w:eastAsia="Arial" w:hAnsi="Arial" w:cs="Arial"/>
          <w:color w:val="000000"/>
          <w:sz w:val="20"/>
          <w:szCs w:val="20"/>
        </w:rPr>
        <w:t>OBIEE</w:t>
      </w:r>
    </w:p>
    <w:p w14:paraId="1A178B54" w14:textId="77777777" w:rsidR="00592C4E" w:rsidRDefault="00000000" w:rsidP="009C4C4E">
      <w:pPr>
        <w:numPr>
          <w:ilvl w:val="0"/>
          <w:numId w:val="4"/>
        </w:numPr>
        <w:rPr>
          <w:rFonts w:ascii="Arial" w:eastAsia="Arial" w:hAnsi="Arial" w:cs="Arial"/>
          <w:color w:val="000000"/>
          <w:sz w:val="20"/>
          <w:szCs w:val="20"/>
        </w:rPr>
      </w:pPr>
      <w:r>
        <w:rPr>
          <w:rFonts w:ascii="Arial" w:eastAsia="Arial" w:hAnsi="Arial" w:cs="Arial"/>
          <w:color w:val="000000"/>
          <w:sz w:val="20"/>
          <w:szCs w:val="20"/>
        </w:rPr>
        <w:t>Excellent knowledge of financial management processes, including yearly budgeting, quarterly and monthly forecasting. Also involved in month-end and year-end book closing activities.</w:t>
      </w:r>
    </w:p>
    <w:p w14:paraId="183B97BC" w14:textId="77777777" w:rsidR="00592C4E" w:rsidRDefault="00000000" w:rsidP="009C4C4E">
      <w:pPr>
        <w:numPr>
          <w:ilvl w:val="0"/>
          <w:numId w:val="4"/>
        </w:numPr>
        <w:rPr>
          <w:rFonts w:ascii="Arial" w:eastAsia="Arial" w:hAnsi="Arial" w:cs="Arial"/>
          <w:color w:val="000000"/>
          <w:sz w:val="20"/>
          <w:szCs w:val="20"/>
        </w:rPr>
      </w:pPr>
      <w:r>
        <w:rPr>
          <w:rFonts w:ascii="Arial" w:eastAsia="Arial" w:hAnsi="Arial" w:cs="Arial"/>
          <w:color w:val="000000"/>
          <w:sz w:val="20"/>
          <w:szCs w:val="20"/>
        </w:rPr>
        <w:t xml:space="preserve">Extensive knowledge in designing integrations using </w:t>
      </w:r>
      <w:r w:rsidRPr="00760386">
        <w:rPr>
          <w:rFonts w:ascii="Arial" w:eastAsia="Arial" w:hAnsi="Arial" w:cs="Arial"/>
          <w:color w:val="000000"/>
          <w:sz w:val="20"/>
          <w:szCs w:val="20"/>
        </w:rPr>
        <w:t>Oracle Data Integrator</w:t>
      </w:r>
      <w:r>
        <w:rPr>
          <w:rFonts w:ascii="Arial" w:eastAsia="Arial" w:hAnsi="Arial" w:cs="Arial"/>
          <w:color w:val="000000"/>
          <w:sz w:val="20"/>
          <w:szCs w:val="20"/>
        </w:rPr>
        <w:t>. Well acquainted with the workings of several knowledge modules, and reverse engineering SQL server tables, Planning and Essbase databases</w:t>
      </w:r>
    </w:p>
    <w:p w14:paraId="50D9FBA0" w14:textId="77777777" w:rsidR="00592C4E" w:rsidRDefault="00000000" w:rsidP="009C4C4E">
      <w:pPr>
        <w:numPr>
          <w:ilvl w:val="0"/>
          <w:numId w:val="4"/>
        </w:numPr>
        <w:rPr>
          <w:rFonts w:ascii="Arial" w:eastAsia="Arial" w:hAnsi="Arial" w:cs="Arial"/>
          <w:color w:val="000000"/>
          <w:sz w:val="20"/>
          <w:szCs w:val="20"/>
        </w:rPr>
      </w:pPr>
      <w:r>
        <w:rPr>
          <w:rFonts w:ascii="Arial" w:eastAsia="Arial" w:hAnsi="Arial" w:cs="Arial"/>
          <w:color w:val="000000"/>
          <w:sz w:val="20"/>
          <w:szCs w:val="20"/>
        </w:rPr>
        <w:t>Experience in building planning applications using Hyperion Planning, Hyperion Essbase, Essbase Studio, Calc Manager, Oracle Data Integrator and Oracle Data Relationship Management suite.</w:t>
      </w:r>
    </w:p>
    <w:p w14:paraId="1C25FD3E" w14:textId="50ED4EE4" w:rsidR="00592C4E" w:rsidRDefault="00000000" w:rsidP="009C4C4E">
      <w:pPr>
        <w:numPr>
          <w:ilvl w:val="0"/>
          <w:numId w:val="4"/>
        </w:numPr>
        <w:rPr>
          <w:rFonts w:ascii="Arial" w:eastAsia="Arial" w:hAnsi="Arial" w:cs="Arial"/>
          <w:color w:val="000000"/>
          <w:sz w:val="20"/>
          <w:szCs w:val="20"/>
        </w:rPr>
      </w:pPr>
      <w:r>
        <w:rPr>
          <w:rFonts w:ascii="Arial" w:eastAsia="Arial" w:hAnsi="Arial" w:cs="Arial"/>
          <w:color w:val="000000"/>
          <w:sz w:val="20"/>
          <w:szCs w:val="20"/>
        </w:rPr>
        <w:t xml:space="preserve">Extensive knowledge of Hyperion Planning and Hyperion Essbase including web-forms, task lists, load rules, Calc scripts etc. Extensive knowledge of ASO and BSO cubes in Hyperion Essbase. Create batch scripts using MAXL and </w:t>
      </w:r>
      <w:r w:rsidRPr="00760386">
        <w:rPr>
          <w:rFonts w:ascii="Arial" w:eastAsia="Arial" w:hAnsi="Arial" w:cs="Arial"/>
          <w:color w:val="000000"/>
          <w:sz w:val="20"/>
          <w:szCs w:val="20"/>
        </w:rPr>
        <w:t>create</w:t>
      </w:r>
      <w:r>
        <w:rPr>
          <w:rFonts w:ascii="Arial" w:eastAsia="Arial" w:hAnsi="Arial" w:cs="Arial"/>
          <w:color w:val="000000"/>
          <w:sz w:val="20"/>
          <w:szCs w:val="20"/>
        </w:rPr>
        <w:t xml:space="preserve"> </w:t>
      </w:r>
      <w:r w:rsidRPr="00760386">
        <w:rPr>
          <w:rFonts w:ascii="Arial" w:eastAsia="Arial" w:hAnsi="Arial" w:cs="Arial"/>
          <w:color w:val="000000"/>
          <w:sz w:val="20"/>
          <w:szCs w:val="20"/>
        </w:rPr>
        <w:t>scheduled</w:t>
      </w:r>
      <w:r>
        <w:rPr>
          <w:rFonts w:ascii="Arial" w:eastAsia="Arial" w:hAnsi="Arial" w:cs="Arial"/>
          <w:color w:val="000000"/>
          <w:sz w:val="20"/>
          <w:szCs w:val="20"/>
        </w:rPr>
        <w:t xml:space="preserve"> jobs using windows and </w:t>
      </w:r>
      <w:r w:rsidR="00DC04E8">
        <w:rPr>
          <w:rFonts w:ascii="Arial" w:eastAsia="Arial" w:hAnsi="Arial" w:cs="Arial"/>
          <w:color w:val="000000"/>
          <w:sz w:val="20"/>
          <w:szCs w:val="20"/>
        </w:rPr>
        <w:t>third-party</w:t>
      </w:r>
      <w:r>
        <w:rPr>
          <w:rFonts w:ascii="Arial" w:eastAsia="Arial" w:hAnsi="Arial" w:cs="Arial"/>
          <w:color w:val="000000"/>
          <w:sz w:val="20"/>
          <w:szCs w:val="20"/>
        </w:rPr>
        <w:t xml:space="preserve"> tools.</w:t>
      </w:r>
    </w:p>
    <w:p w14:paraId="2120BCBB" w14:textId="341C748C" w:rsidR="00592C4E" w:rsidRPr="009C4C4E" w:rsidRDefault="00000000" w:rsidP="009C4C4E">
      <w:pPr>
        <w:numPr>
          <w:ilvl w:val="0"/>
          <w:numId w:val="4"/>
        </w:numPr>
        <w:rPr>
          <w:rFonts w:ascii="Arial" w:eastAsia="Arial" w:hAnsi="Arial" w:cs="Arial"/>
          <w:color w:val="000000"/>
          <w:sz w:val="20"/>
          <w:szCs w:val="20"/>
        </w:rPr>
      </w:pPr>
      <w:r w:rsidRPr="009C4C4E">
        <w:rPr>
          <w:rFonts w:ascii="Arial" w:eastAsia="Arial" w:hAnsi="Arial" w:cs="Arial"/>
          <w:color w:val="000000"/>
          <w:sz w:val="20"/>
          <w:szCs w:val="20"/>
        </w:rPr>
        <w:t xml:space="preserve"> Extensive knowledge in Oracle Data Relationship management tool, and the broader MDM suite. Designed and developed the entire solution from end-to-end.</w:t>
      </w:r>
    </w:p>
    <w:p w14:paraId="787E008D" w14:textId="484FE5A1" w:rsidR="00592C4E" w:rsidRDefault="00DC04E8" w:rsidP="009C4C4E">
      <w:pPr>
        <w:numPr>
          <w:ilvl w:val="0"/>
          <w:numId w:val="4"/>
        </w:numPr>
        <w:rPr>
          <w:rFonts w:ascii="Arial" w:eastAsia="Arial" w:hAnsi="Arial" w:cs="Arial"/>
          <w:color w:val="000000"/>
          <w:sz w:val="20"/>
          <w:szCs w:val="20"/>
        </w:rPr>
      </w:pPr>
      <w:r>
        <w:rPr>
          <w:rFonts w:ascii="Arial" w:eastAsia="Arial" w:hAnsi="Arial" w:cs="Arial"/>
          <w:color w:val="000000"/>
          <w:sz w:val="20"/>
          <w:szCs w:val="20"/>
        </w:rPr>
        <w:t>Functional knowledge across a broad-spectrum of domains including retail, finance, government, construction and airlines</w:t>
      </w:r>
    </w:p>
    <w:p w14:paraId="277CAE2D" w14:textId="77777777" w:rsidR="00592C4E" w:rsidRDefault="00000000" w:rsidP="009C4C4E">
      <w:pPr>
        <w:numPr>
          <w:ilvl w:val="0"/>
          <w:numId w:val="4"/>
        </w:numPr>
        <w:rPr>
          <w:rFonts w:ascii="Arial" w:eastAsia="Arial" w:hAnsi="Arial" w:cs="Arial"/>
          <w:color w:val="000000"/>
          <w:sz w:val="20"/>
          <w:szCs w:val="20"/>
        </w:rPr>
      </w:pPr>
      <w:r>
        <w:rPr>
          <w:rFonts w:ascii="Arial" w:eastAsia="Arial" w:hAnsi="Arial" w:cs="Arial"/>
          <w:color w:val="000000"/>
          <w:sz w:val="20"/>
          <w:szCs w:val="20"/>
        </w:rPr>
        <w:t xml:space="preserve">Over </w:t>
      </w:r>
      <w:r w:rsidRPr="00760386">
        <w:rPr>
          <w:rFonts w:ascii="Arial" w:eastAsia="Arial" w:hAnsi="Arial" w:cs="Arial"/>
          <w:color w:val="000000"/>
          <w:sz w:val="20"/>
          <w:szCs w:val="20"/>
        </w:rPr>
        <w:t xml:space="preserve">20 </w:t>
      </w:r>
      <w:r>
        <w:rPr>
          <w:rFonts w:ascii="Arial" w:eastAsia="Arial" w:hAnsi="Arial" w:cs="Arial"/>
          <w:color w:val="000000"/>
          <w:sz w:val="20"/>
          <w:szCs w:val="20"/>
        </w:rPr>
        <w:t>years of experience in production support and maintenance of Enterprise Performance Management systems.</w:t>
      </w:r>
    </w:p>
    <w:p w14:paraId="3548A536" w14:textId="77777777" w:rsidR="00592C4E" w:rsidRPr="00760386" w:rsidRDefault="00000000" w:rsidP="009C4C4E">
      <w:pPr>
        <w:numPr>
          <w:ilvl w:val="0"/>
          <w:numId w:val="4"/>
        </w:numPr>
        <w:rPr>
          <w:rFonts w:ascii="Arial" w:eastAsia="Arial" w:hAnsi="Arial" w:cs="Arial"/>
          <w:color w:val="000000"/>
          <w:sz w:val="20"/>
          <w:szCs w:val="20"/>
        </w:rPr>
      </w:pPr>
      <w:r w:rsidRPr="00760386">
        <w:rPr>
          <w:rFonts w:ascii="Arial" w:eastAsia="Arial" w:hAnsi="Arial" w:cs="Arial"/>
          <w:color w:val="000000"/>
          <w:sz w:val="20"/>
          <w:szCs w:val="20"/>
        </w:rPr>
        <w:t>Expertise in database programming using SQL, PL/SQL, Stored Procedures, Functions and Triggers with Oracle and SQL database Servers.</w:t>
      </w:r>
    </w:p>
    <w:p w14:paraId="1E2CCD44" w14:textId="77777777" w:rsidR="00592C4E" w:rsidRPr="00760386" w:rsidRDefault="00000000" w:rsidP="009C4C4E">
      <w:pPr>
        <w:numPr>
          <w:ilvl w:val="0"/>
          <w:numId w:val="4"/>
        </w:numPr>
        <w:rPr>
          <w:rFonts w:ascii="Arial" w:eastAsia="Arial" w:hAnsi="Arial" w:cs="Arial"/>
          <w:color w:val="000000"/>
          <w:sz w:val="20"/>
          <w:szCs w:val="20"/>
        </w:rPr>
      </w:pPr>
      <w:r w:rsidRPr="00760386">
        <w:rPr>
          <w:rFonts w:ascii="Arial" w:eastAsia="Arial" w:hAnsi="Arial" w:cs="Arial"/>
          <w:color w:val="000000"/>
          <w:sz w:val="20"/>
          <w:szCs w:val="20"/>
        </w:rPr>
        <w:t xml:space="preserve">Experienced in full lifecycle implementations of several Hyperion projects </w:t>
      </w:r>
    </w:p>
    <w:p w14:paraId="1485488D" w14:textId="77777777" w:rsidR="00592C4E" w:rsidRDefault="00000000" w:rsidP="009C4C4E">
      <w:pPr>
        <w:numPr>
          <w:ilvl w:val="0"/>
          <w:numId w:val="4"/>
        </w:numPr>
        <w:rPr>
          <w:rFonts w:ascii="Arial" w:eastAsia="Arial" w:hAnsi="Arial" w:cs="Arial"/>
          <w:color w:val="000000"/>
          <w:sz w:val="20"/>
          <w:szCs w:val="20"/>
        </w:rPr>
      </w:pPr>
      <w:r w:rsidRPr="00760386">
        <w:rPr>
          <w:rFonts w:ascii="Arial" w:eastAsia="Arial" w:hAnsi="Arial" w:cs="Arial"/>
          <w:color w:val="000000"/>
          <w:sz w:val="20"/>
          <w:szCs w:val="20"/>
        </w:rPr>
        <w:t>Excellent interpersonal and analytical skills and ability to communicate effectively.</w:t>
      </w:r>
    </w:p>
    <w:p w14:paraId="489D19B4" w14:textId="77777777" w:rsidR="00E25E05" w:rsidRDefault="00E25E05" w:rsidP="00842DD1">
      <w:pPr>
        <w:ind w:left="720"/>
        <w:rPr>
          <w:rFonts w:ascii="Arial" w:eastAsia="Arial" w:hAnsi="Arial" w:cs="Arial"/>
          <w:color w:val="000000"/>
          <w:sz w:val="20"/>
          <w:szCs w:val="20"/>
        </w:rPr>
      </w:pPr>
    </w:p>
    <w:p w14:paraId="61DC16EC" w14:textId="77777777" w:rsidR="00842DD1" w:rsidRDefault="00842DD1" w:rsidP="00842DD1">
      <w:pPr>
        <w:ind w:left="720"/>
        <w:rPr>
          <w:rFonts w:ascii="Arial" w:eastAsia="Arial" w:hAnsi="Arial" w:cs="Arial"/>
          <w:color w:val="000000"/>
          <w:sz w:val="20"/>
          <w:szCs w:val="20"/>
        </w:rPr>
      </w:pPr>
    </w:p>
    <w:p w14:paraId="5F915D6F" w14:textId="77777777" w:rsidR="00842DD1" w:rsidRDefault="00842DD1" w:rsidP="00842DD1">
      <w:pPr>
        <w:ind w:left="720"/>
        <w:rPr>
          <w:rFonts w:ascii="Arial" w:eastAsia="Arial" w:hAnsi="Arial" w:cs="Arial"/>
          <w:color w:val="000000"/>
          <w:sz w:val="20"/>
          <w:szCs w:val="20"/>
        </w:rPr>
      </w:pPr>
    </w:p>
    <w:p w14:paraId="1779FA34" w14:textId="77777777" w:rsidR="00842DD1" w:rsidRPr="00760386" w:rsidRDefault="00842DD1" w:rsidP="00842DD1">
      <w:pPr>
        <w:ind w:left="720"/>
        <w:rPr>
          <w:rFonts w:ascii="Arial" w:eastAsia="Arial" w:hAnsi="Arial" w:cs="Arial"/>
          <w:color w:val="000000"/>
          <w:sz w:val="20"/>
          <w:szCs w:val="20"/>
        </w:rPr>
      </w:pPr>
    </w:p>
    <w:p w14:paraId="3940D379" w14:textId="77777777" w:rsidR="00592C4E" w:rsidRDefault="00592C4E">
      <w:pPr>
        <w:keepLines/>
        <w:widowControl w:val="0"/>
        <w:ind w:left="720"/>
        <w:rPr>
          <w:rFonts w:ascii="Arial" w:eastAsia="Arial" w:hAnsi="Arial" w:cs="Arial"/>
          <w:sz w:val="20"/>
          <w:szCs w:val="20"/>
        </w:rPr>
      </w:pPr>
    </w:p>
    <w:p w14:paraId="06FD97B6" w14:textId="77777777" w:rsidR="00592C4E" w:rsidRDefault="00592C4E">
      <w:pPr>
        <w:tabs>
          <w:tab w:val="left" w:pos="7920"/>
        </w:tabs>
        <w:rPr>
          <w:rFonts w:ascii="Arial" w:eastAsia="Arial" w:hAnsi="Arial" w:cs="Arial"/>
          <w:sz w:val="18"/>
          <w:szCs w:val="18"/>
        </w:rPr>
      </w:pPr>
    </w:p>
    <w:p w14:paraId="7B372DCE" w14:textId="77777777" w:rsidR="00592C4E" w:rsidRDefault="00000000">
      <w:pPr>
        <w:pStyle w:val="Heading3"/>
        <w:jc w:val="center"/>
        <w:rPr>
          <w:rFonts w:ascii="Arial" w:eastAsia="Arial" w:hAnsi="Arial" w:cs="Arial"/>
          <w:b/>
          <w:sz w:val="20"/>
          <w:szCs w:val="20"/>
        </w:rPr>
      </w:pPr>
      <w:r>
        <w:rPr>
          <w:rFonts w:ascii="Arial" w:eastAsia="Arial" w:hAnsi="Arial" w:cs="Arial"/>
          <w:b/>
          <w:sz w:val="20"/>
          <w:szCs w:val="20"/>
        </w:rPr>
        <w:lastRenderedPageBreak/>
        <w:t>Professional Experience:</w:t>
      </w:r>
    </w:p>
    <w:p w14:paraId="741CACEA" w14:textId="1CCCD89B" w:rsidR="00E452E9" w:rsidRPr="007066A2" w:rsidRDefault="00897178" w:rsidP="00E452E9">
      <w:pPr>
        <w:rPr>
          <w:rFonts w:ascii="Arial" w:eastAsia="Arial" w:hAnsi="Arial" w:cs="Arial"/>
          <w:b/>
          <w:color w:val="000000"/>
          <w:sz w:val="20"/>
          <w:szCs w:val="20"/>
        </w:rPr>
      </w:pPr>
      <w:r>
        <w:rPr>
          <w:b/>
        </w:rPr>
        <w:t>Client</w:t>
      </w:r>
      <w:r w:rsidR="00842DD1">
        <w:rPr>
          <w:b/>
        </w:rPr>
        <w:t xml:space="preserve"> -- Telecom</w:t>
      </w:r>
      <w:r w:rsidR="00E452E9">
        <w:rPr>
          <w:b/>
        </w:rPr>
        <w:tab/>
      </w:r>
      <w:r w:rsidR="00E452E9">
        <w:rPr>
          <w:b/>
        </w:rPr>
        <w:tab/>
      </w:r>
      <w:r w:rsidR="00E452E9">
        <w:rPr>
          <w:b/>
        </w:rPr>
        <w:tab/>
      </w:r>
      <w:r w:rsidR="00E452E9">
        <w:rPr>
          <w:b/>
        </w:rPr>
        <w:tab/>
      </w:r>
      <w:r w:rsidR="00E452E9">
        <w:rPr>
          <w:b/>
        </w:rPr>
        <w:tab/>
      </w:r>
      <w:r w:rsidR="00E452E9">
        <w:rPr>
          <w:b/>
        </w:rPr>
        <w:tab/>
      </w:r>
      <w:r w:rsidR="00E452E9">
        <w:rPr>
          <w:b/>
        </w:rPr>
        <w:tab/>
      </w:r>
      <w:r w:rsidR="00E452E9">
        <w:rPr>
          <w:b/>
        </w:rPr>
        <w:tab/>
      </w:r>
      <w:r w:rsidR="00E452E9">
        <w:rPr>
          <w:b/>
        </w:rPr>
        <w:tab/>
      </w:r>
      <w:r w:rsidR="00CC1C09">
        <w:rPr>
          <w:b/>
        </w:rPr>
        <w:t>Sep</w:t>
      </w:r>
      <w:r w:rsidR="00E452E9" w:rsidRPr="007066A2">
        <w:rPr>
          <w:rFonts w:ascii="Arial" w:eastAsia="Arial" w:hAnsi="Arial" w:cs="Arial"/>
          <w:b/>
          <w:color w:val="000000"/>
          <w:sz w:val="20"/>
          <w:szCs w:val="20"/>
        </w:rPr>
        <w:t>’2</w:t>
      </w:r>
      <w:r w:rsidR="001319D4">
        <w:rPr>
          <w:rFonts w:ascii="Arial" w:eastAsia="Arial" w:hAnsi="Arial" w:cs="Arial"/>
          <w:b/>
          <w:color w:val="000000"/>
          <w:sz w:val="20"/>
          <w:szCs w:val="20"/>
        </w:rPr>
        <w:t>4</w:t>
      </w:r>
      <w:r w:rsidR="00E452E9" w:rsidRPr="007066A2">
        <w:rPr>
          <w:rFonts w:ascii="Arial" w:eastAsia="Arial" w:hAnsi="Arial" w:cs="Arial"/>
          <w:b/>
          <w:color w:val="000000"/>
          <w:sz w:val="20"/>
          <w:szCs w:val="20"/>
        </w:rPr>
        <w:t>-</w:t>
      </w:r>
      <w:r w:rsidR="001319D4">
        <w:rPr>
          <w:rFonts w:ascii="Arial" w:eastAsia="Arial" w:hAnsi="Arial" w:cs="Arial"/>
          <w:b/>
          <w:color w:val="000000"/>
          <w:sz w:val="20"/>
          <w:szCs w:val="20"/>
        </w:rPr>
        <w:t>Current</w:t>
      </w:r>
    </w:p>
    <w:p w14:paraId="0B229561" w14:textId="73C7D9DC" w:rsidR="00E452E9" w:rsidRDefault="001319D4" w:rsidP="00E452E9">
      <w:pPr>
        <w:rPr>
          <w:b/>
        </w:rPr>
      </w:pPr>
      <w:r>
        <w:rPr>
          <w:b/>
        </w:rPr>
        <w:t>Senior Software Engineer (Hyperion Stack)</w:t>
      </w:r>
      <w:r w:rsidR="00E452E9">
        <w:rPr>
          <w:b/>
        </w:rPr>
        <w:tab/>
      </w:r>
    </w:p>
    <w:p w14:paraId="48C97431" w14:textId="3F0CAEC3" w:rsidR="00E452E9" w:rsidRPr="008E7093" w:rsidRDefault="001319D4" w:rsidP="00E452E9">
      <w:pPr>
        <w:rPr>
          <w:rFonts w:ascii="Arial" w:eastAsia="Arial" w:hAnsi="Arial" w:cs="Arial"/>
          <w:color w:val="000000"/>
          <w:sz w:val="20"/>
          <w:szCs w:val="20"/>
        </w:rPr>
      </w:pPr>
      <w:r>
        <w:rPr>
          <w:rFonts w:ascii="Arial" w:eastAsia="Arial" w:hAnsi="Arial" w:cs="Arial"/>
          <w:color w:val="000000"/>
          <w:sz w:val="20"/>
          <w:szCs w:val="20"/>
        </w:rPr>
        <w:t>Helped NBN consolidate their suite of Planning and reporting applications into a single ASO application. Created data load rules, data copy rules and other artefacts that business users need to prepare their budgets. Integrated the ASO cube with third party tools like Anaplan for seamless data integration.</w:t>
      </w:r>
    </w:p>
    <w:p w14:paraId="737B605A" w14:textId="77777777" w:rsidR="00E452E9" w:rsidRDefault="00E452E9" w:rsidP="00E452E9">
      <w:pPr>
        <w:rPr>
          <w:b/>
        </w:rPr>
      </w:pPr>
    </w:p>
    <w:p w14:paraId="5F2C53C1" w14:textId="2E781553" w:rsidR="00E452E9" w:rsidRDefault="001319D4" w:rsidP="00E452E9">
      <w:pPr>
        <w:pStyle w:val="ListParagraph"/>
        <w:numPr>
          <w:ilvl w:val="0"/>
          <w:numId w:val="11"/>
        </w:numPr>
        <w:rPr>
          <w:rFonts w:ascii="Arial" w:eastAsia="Arial" w:hAnsi="Arial" w:cs="Arial"/>
          <w:color w:val="000000"/>
          <w:sz w:val="20"/>
          <w:szCs w:val="20"/>
        </w:rPr>
      </w:pPr>
      <w:r>
        <w:rPr>
          <w:rFonts w:ascii="Arial" w:eastAsia="Arial" w:hAnsi="Arial" w:cs="Arial"/>
          <w:color w:val="000000"/>
          <w:sz w:val="20"/>
          <w:szCs w:val="20"/>
        </w:rPr>
        <w:t xml:space="preserve">Created </w:t>
      </w:r>
      <w:r w:rsidR="00142C89">
        <w:rPr>
          <w:rFonts w:ascii="Arial" w:eastAsia="Arial" w:hAnsi="Arial" w:cs="Arial"/>
          <w:color w:val="000000"/>
          <w:sz w:val="20"/>
          <w:szCs w:val="20"/>
        </w:rPr>
        <w:t>several</w:t>
      </w:r>
      <w:r>
        <w:rPr>
          <w:rFonts w:ascii="Arial" w:eastAsia="Arial" w:hAnsi="Arial" w:cs="Arial"/>
          <w:color w:val="000000"/>
          <w:sz w:val="20"/>
          <w:szCs w:val="20"/>
        </w:rPr>
        <w:t xml:space="preserve"> calc manager business rules for various data manipulation operations</w:t>
      </w:r>
    </w:p>
    <w:p w14:paraId="42960514" w14:textId="27E2DADB" w:rsidR="00E452E9" w:rsidRDefault="00E452E9" w:rsidP="00E452E9">
      <w:pPr>
        <w:pStyle w:val="ListParagraph"/>
        <w:numPr>
          <w:ilvl w:val="0"/>
          <w:numId w:val="11"/>
        </w:numPr>
        <w:rPr>
          <w:rFonts w:ascii="Arial" w:eastAsia="Arial" w:hAnsi="Arial" w:cs="Arial"/>
          <w:color w:val="000000"/>
          <w:sz w:val="20"/>
          <w:szCs w:val="20"/>
        </w:rPr>
      </w:pPr>
      <w:r>
        <w:rPr>
          <w:rFonts w:ascii="Arial" w:eastAsia="Arial" w:hAnsi="Arial" w:cs="Arial"/>
          <w:color w:val="000000"/>
          <w:sz w:val="20"/>
          <w:szCs w:val="20"/>
        </w:rPr>
        <w:t xml:space="preserve">Built metadata management for </w:t>
      </w:r>
      <w:r w:rsidR="001319D4">
        <w:rPr>
          <w:rFonts w:ascii="Arial" w:eastAsia="Arial" w:hAnsi="Arial" w:cs="Arial"/>
          <w:color w:val="000000"/>
          <w:sz w:val="20"/>
          <w:szCs w:val="20"/>
        </w:rPr>
        <w:t>the ASO</w:t>
      </w:r>
      <w:r>
        <w:rPr>
          <w:rFonts w:ascii="Arial" w:eastAsia="Arial" w:hAnsi="Arial" w:cs="Arial"/>
          <w:color w:val="000000"/>
          <w:sz w:val="20"/>
          <w:szCs w:val="20"/>
        </w:rPr>
        <w:t xml:space="preserve"> application to load </w:t>
      </w:r>
      <w:r w:rsidR="001319D4">
        <w:rPr>
          <w:rFonts w:ascii="Arial" w:eastAsia="Arial" w:hAnsi="Arial" w:cs="Arial"/>
          <w:color w:val="000000"/>
          <w:sz w:val="20"/>
          <w:szCs w:val="20"/>
        </w:rPr>
        <w:t>multiple</w:t>
      </w:r>
      <w:r>
        <w:rPr>
          <w:rFonts w:ascii="Arial" w:eastAsia="Arial" w:hAnsi="Arial" w:cs="Arial"/>
          <w:color w:val="000000"/>
          <w:sz w:val="20"/>
          <w:szCs w:val="20"/>
        </w:rPr>
        <w:t xml:space="preserve"> dimension</w:t>
      </w:r>
      <w:r w:rsidR="001319D4">
        <w:rPr>
          <w:rFonts w:ascii="Arial" w:eastAsia="Arial" w:hAnsi="Arial" w:cs="Arial"/>
          <w:color w:val="000000"/>
          <w:sz w:val="20"/>
          <w:szCs w:val="20"/>
        </w:rPr>
        <w:t>s</w:t>
      </w:r>
    </w:p>
    <w:p w14:paraId="104DB4AC" w14:textId="5E5122AA" w:rsidR="00E452E9" w:rsidRDefault="001319D4" w:rsidP="00E452E9">
      <w:pPr>
        <w:pStyle w:val="ListParagraph"/>
        <w:numPr>
          <w:ilvl w:val="0"/>
          <w:numId w:val="11"/>
        </w:numPr>
        <w:rPr>
          <w:rFonts w:ascii="Arial" w:eastAsia="Arial" w:hAnsi="Arial" w:cs="Arial"/>
          <w:color w:val="000000"/>
          <w:sz w:val="20"/>
          <w:szCs w:val="20"/>
        </w:rPr>
      </w:pPr>
      <w:r>
        <w:rPr>
          <w:rFonts w:ascii="Arial" w:eastAsia="Arial" w:hAnsi="Arial" w:cs="Arial"/>
          <w:color w:val="000000"/>
          <w:sz w:val="20"/>
          <w:szCs w:val="20"/>
        </w:rPr>
        <w:t>User management and application security</w:t>
      </w:r>
    </w:p>
    <w:p w14:paraId="1018ED40" w14:textId="3E259177" w:rsidR="00E452E9" w:rsidRDefault="008C47D9" w:rsidP="00E452E9">
      <w:pPr>
        <w:pStyle w:val="ListParagraph"/>
        <w:numPr>
          <w:ilvl w:val="0"/>
          <w:numId w:val="11"/>
        </w:numPr>
        <w:rPr>
          <w:rFonts w:ascii="Arial" w:eastAsia="Arial" w:hAnsi="Arial" w:cs="Arial"/>
          <w:color w:val="000000"/>
          <w:sz w:val="20"/>
          <w:szCs w:val="20"/>
        </w:rPr>
      </w:pPr>
      <w:r>
        <w:rPr>
          <w:rFonts w:ascii="Arial" w:eastAsia="Arial" w:hAnsi="Arial" w:cs="Arial"/>
          <w:color w:val="000000"/>
          <w:sz w:val="20"/>
          <w:szCs w:val="20"/>
        </w:rPr>
        <w:t>Set up</w:t>
      </w:r>
      <w:r w:rsidR="00106447">
        <w:rPr>
          <w:rFonts w:ascii="Arial" w:eastAsia="Arial" w:hAnsi="Arial" w:cs="Arial"/>
          <w:color w:val="000000"/>
          <w:sz w:val="20"/>
          <w:szCs w:val="20"/>
        </w:rPr>
        <w:t xml:space="preserve"> best practices for e</w:t>
      </w:r>
      <w:r w:rsidR="001319D4">
        <w:rPr>
          <w:rFonts w:ascii="Arial" w:eastAsia="Arial" w:hAnsi="Arial" w:cs="Arial"/>
          <w:color w:val="000000"/>
          <w:sz w:val="20"/>
          <w:szCs w:val="20"/>
        </w:rPr>
        <w:t xml:space="preserve">nvironment management and backups </w:t>
      </w:r>
    </w:p>
    <w:p w14:paraId="1DDFD2B8" w14:textId="16345991" w:rsidR="00E452E9" w:rsidRPr="00A2727C" w:rsidRDefault="00BC1967" w:rsidP="00E452E9">
      <w:pPr>
        <w:pStyle w:val="ListParagraph"/>
        <w:numPr>
          <w:ilvl w:val="0"/>
          <w:numId w:val="11"/>
        </w:numPr>
        <w:rPr>
          <w:rFonts w:ascii="Arial" w:eastAsia="Arial" w:hAnsi="Arial" w:cs="Arial"/>
          <w:color w:val="000000"/>
          <w:sz w:val="20"/>
          <w:szCs w:val="20"/>
        </w:rPr>
      </w:pPr>
      <w:r>
        <w:rPr>
          <w:rFonts w:ascii="Arial" w:eastAsia="Arial" w:hAnsi="Arial" w:cs="Arial"/>
          <w:color w:val="000000"/>
          <w:sz w:val="20"/>
          <w:szCs w:val="20"/>
        </w:rPr>
        <w:t xml:space="preserve">Used EPM automate to schedule overnight backups, load test and for environment management. </w:t>
      </w:r>
    </w:p>
    <w:p w14:paraId="2C5C830F" w14:textId="77777777" w:rsidR="00E452E9" w:rsidRPr="00E452E9" w:rsidRDefault="00E452E9" w:rsidP="00E452E9">
      <w:pPr>
        <w:rPr>
          <w:rFonts w:eastAsia="Arial"/>
        </w:rPr>
      </w:pPr>
    </w:p>
    <w:p w14:paraId="0EE51F18" w14:textId="1B3C6C18" w:rsidR="00592C4E" w:rsidRPr="007066A2" w:rsidRDefault="00887DA9">
      <w:pPr>
        <w:rPr>
          <w:rFonts w:ascii="Arial" w:eastAsia="Arial" w:hAnsi="Arial" w:cs="Arial"/>
          <w:b/>
          <w:color w:val="000000"/>
          <w:sz w:val="20"/>
          <w:szCs w:val="20"/>
        </w:rPr>
      </w:pPr>
      <w:r>
        <w:rPr>
          <w:b/>
        </w:rPr>
        <w:t>Client -- Healthcare</w:t>
      </w:r>
      <w:r w:rsidR="007066A2">
        <w:rPr>
          <w:b/>
        </w:rPr>
        <w:tab/>
      </w:r>
      <w:r w:rsidR="007066A2">
        <w:rPr>
          <w:b/>
        </w:rPr>
        <w:tab/>
      </w:r>
      <w:r w:rsidR="007066A2">
        <w:rPr>
          <w:b/>
        </w:rPr>
        <w:tab/>
      </w:r>
      <w:r w:rsidR="007066A2">
        <w:rPr>
          <w:b/>
        </w:rPr>
        <w:tab/>
      </w:r>
      <w:r w:rsidR="007066A2">
        <w:rPr>
          <w:b/>
        </w:rPr>
        <w:tab/>
      </w:r>
      <w:r w:rsidR="007066A2">
        <w:rPr>
          <w:b/>
        </w:rPr>
        <w:tab/>
      </w:r>
      <w:r w:rsidR="007066A2">
        <w:rPr>
          <w:b/>
        </w:rPr>
        <w:tab/>
      </w:r>
      <w:r w:rsidR="007066A2">
        <w:rPr>
          <w:b/>
        </w:rPr>
        <w:tab/>
      </w:r>
      <w:r w:rsidR="007066A2">
        <w:rPr>
          <w:b/>
        </w:rPr>
        <w:tab/>
      </w:r>
      <w:r w:rsidR="007066A2" w:rsidRPr="007066A2">
        <w:rPr>
          <w:rFonts w:ascii="Arial" w:eastAsia="Arial" w:hAnsi="Arial" w:cs="Arial"/>
          <w:b/>
          <w:color w:val="000000"/>
          <w:sz w:val="20"/>
          <w:szCs w:val="20"/>
        </w:rPr>
        <w:t>Oct’23-</w:t>
      </w:r>
      <w:r w:rsidR="00CB7FF5">
        <w:rPr>
          <w:rFonts w:ascii="Arial" w:eastAsia="Arial" w:hAnsi="Arial" w:cs="Arial"/>
          <w:b/>
          <w:color w:val="000000"/>
          <w:sz w:val="20"/>
          <w:szCs w:val="20"/>
        </w:rPr>
        <w:t>Jul’2</w:t>
      </w:r>
      <w:r w:rsidR="00E452E9">
        <w:rPr>
          <w:rFonts w:ascii="Arial" w:eastAsia="Arial" w:hAnsi="Arial" w:cs="Arial"/>
          <w:b/>
          <w:color w:val="000000"/>
          <w:sz w:val="20"/>
          <w:szCs w:val="20"/>
        </w:rPr>
        <w:t>4</w:t>
      </w:r>
    </w:p>
    <w:p w14:paraId="2E86B816" w14:textId="22F30349" w:rsidR="007066A2" w:rsidRDefault="008E7093">
      <w:pPr>
        <w:rPr>
          <w:b/>
        </w:rPr>
      </w:pPr>
      <w:r>
        <w:rPr>
          <w:b/>
        </w:rPr>
        <w:t>EPM</w:t>
      </w:r>
      <w:r w:rsidR="007066A2">
        <w:rPr>
          <w:b/>
        </w:rPr>
        <w:t xml:space="preserve"> Developer</w:t>
      </w:r>
      <w:r w:rsidR="007066A2">
        <w:rPr>
          <w:b/>
        </w:rPr>
        <w:tab/>
      </w:r>
    </w:p>
    <w:p w14:paraId="0C055A0E" w14:textId="14C4B2AA" w:rsidR="008E7093" w:rsidRPr="008E7093" w:rsidRDefault="008E7093">
      <w:pPr>
        <w:rPr>
          <w:rFonts w:ascii="Arial" w:eastAsia="Arial" w:hAnsi="Arial" w:cs="Arial"/>
          <w:color w:val="000000"/>
          <w:sz w:val="20"/>
          <w:szCs w:val="20"/>
        </w:rPr>
      </w:pPr>
      <w:r w:rsidRPr="008E7093">
        <w:rPr>
          <w:rFonts w:ascii="Arial" w:eastAsia="Arial" w:hAnsi="Arial" w:cs="Arial"/>
          <w:color w:val="000000"/>
          <w:sz w:val="20"/>
          <w:szCs w:val="20"/>
        </w:rPr>
        <w:t xml:space="preserve">After starting at E-health joining a team of EPM developers, I quickly understood the existing BAU work, and the projects currently underway. Given my broad knowledge of tools involved in this, I was able to hit the ground running quickly. I am able to help with ODI, data management, and develop new items and improve existing ones in Planning and NR modules. </w:t>
      </w:r>
      <w:r>
        <w:rPr>
          <w:rFonts w:ascii="Arial" w:eastAsia="Arial" w:hAnsi="Arial" w:cs="Arial"/>
          <w:color w:val="000000"/>
          <w:sz w:val="20"/>
          <w:szCs w:val="20"/>
        </w:rPr>
        <w:t xml:space="preserve">I am also able to understand business requirements as they evolve and appreciate the changes or improvements in business processes to make them more efficient and more effective. </w:t>
      </w:r>
    </w:p>
    <w:p w14:paraId="1A8D9738" w14:textId="77777777" w:rsidR="008E7093" w:rsidRDefault="008E7093">
      <w:pPr>
        <w:rPr>
          <w:b/>
        </w:rPr>
      </w:pPr>
    </w:p>
    <w:p w14:paraId="56361EFC" w14:textId="039AA2B5" w:rsidR="007066A2" w:rsidRDefault="00A2727C" w:rsidP="00A2727C">
      <w:pPr>
        <w:pStyle w:val="ListParagraph"/>
        <w:numPr>
          <w:ilvl w:val="0"/>
          <w:numId w:val="11"/>
        </w:numPr>
        <w:rPr>
          <w:rFonts w:ascii="Arial" w:eastAsia="Arial" w:hAnsi="Arial" w:cs="Arial"/>
          <w:color w:val="000000"/>
          <w:sz w:val="20"/>
          <w:szCs w:val="20"/>
        </w:rPr>
      </w:pPr>
      <w:r>
        <w:rPr>
          <w:rFonts w:ascii="Arial" w:eastAsia="Arial" w:hAnsi="Arial" w:cs="Arial"/>
          <w:color w:val="000000"/>
          <w:sz w:val="20"/>
          <w:szCs w:val="20"/>
        </w:rPr>
        <w:t>Help with Oracle EPM applications including Planning and Narrative reporting</w:t>
      </w:r>
    </w:p>
    <w:p w14:paraId="3E443DB5" w14:textId="52D09045" w:rsidR="00A2727C" w:rsidRDefault="00A2727C" w:rsidP="00A2727C">
      <w:pPr>
        <w:pStyle w:val="ListParagraph"/>
        <w:numPr>
          <w:ilvl w:val="0"/>
          <w:numId w:val="11"/>
        </w:numPr>
        <w:rPr>
          <w:rFonts w:ascii="Arial" w:eastAsia="Arial" w:hAnsi="Arial" w:cs="Arial"/>
          <w:color w:val="000000"/>
          <w:sz w:val="20"/>
          <w:szCs w:val="20"/>
        </w:rPr>
      </w:pPr>
      <w:r>
        <w:rPr>
          <w:rFonts w:ascii="Arial" w:eastAsia="Arial" w:hAnsi="Arial" w:cs="Arial"/>
          <w:color w:val="000000"/>
          <w:sz w:val="20"/>
          <w:szCs w:val="20"/>
        </w:rPr>
        <w:t>Built metadata management for FINRPT application to load attributes dimension</w:t>
      </w:r>
    </w:p>
    <w:p w14:paraId="57CF47C8" w14:textId="64AD2C44" w:rsidR="00A2727C" w:rsidRDefault="00A2727C" w:rsidP="00A2727C">
      <w:pPr>
        <w:pStyle w:val="ListParagraph"/>
        <w:numPr>
          <w:ilvl w:val="0"/>
          <w:numId w:val="11"/>
        </w:numPr>
        <w:rPr>
          <w:rFonts w:ascii="Arial" w:eastAsia="Arial" w:hAnsi="Arial" w:cs="Arial"/>
          <w:color w:val="000000"/>
          <w:sz w:val="20"/>
          <w:szCs w:val="20"/>
        </w:rPr>
      </w:pPr>
      <w:r>
        <w:rPr>
          <w:rFonts w:ascii="Arial" w:eastAsia="Arial" w:hAnsi="Arial" w:cs="Arial"/>
          <w:color w:val="000000"/>
          <w:sz w:val="20"/>
          <w:szCs w:val="20"/>
        </w:rPr>
        <w:t>Design and implement security for STATPLN and STATPLN NR applications</w:t>
      </w:r>
    </w:p>
    <w:p w14:paraId="1C85F996" w14:textId="014CF48C" w:rsidR="00A2727C" w:rsidRDefault="00A2727C" w:rsidP="00A2727C">
      <w:pPr>
        <w:pStyle w:val="ListParagraph"/>
        <w:numPr>
          <w:ilvl w:val="0"/>
          <w:numId w:val="11"/>
        </w:numPr>
        <w:rPr>
          <w:rFonts w:ascii="Arial" w:eastAsia="Arial" w:hAnsi="Arial" w:cs="Arial"/>
          <w:color w:val="000000"/>
          <w:sz w:val="20"/>
          <w:szCs w:val="20"/>
        </w:rPr>
      </w:pPr>
      <w:r>
        <w:rPr>
          <w:rFonts w:ascii="Arial" w:eastAsia="Arial" w:hAnsi="Arial" w:cs="Arial"/>
          <w:color w:val="000000"/>
          <w:sz w:val="20"/>
          <w:szCs w:val="20"/>
        </w:rPr>
        <w:t>Manage Dev, UAT and SIT environments and migrate objects between environments</w:t>
      </w:r>
    </w:p>
    <w:p w14:paraId="55EAB3BC" w14:textId="2155FE77" w:rsidR="00A2727C" w:rsidRDefault="00A2727C" w:rsidP="00A2727C">
      <w:pPr>
        <w:pStyle w:val="ListParagraph"/>
        <w:numPr>
          <w:ilvl w:val="0"/>
          <w:numId w:val="11"/>
        </w:numPr>
        <w:rPr>
          <w:rFonts w:ascii="Arial" w:eastAsia="Arial" w:hAnsi="Arial" w:cs="Arial"/>
          <w:color w:val="000000"/>
          <w:sz w:val="20"/>
          <w:szCs w:val="20"/>
        </w:rPr>
      </w:pPr>
      <w:r>
        <w:rPr>
          <w:rFonts w:ascii="Arial" w:eastAsia="Arial" w:hAnsi="Arial" w:cs="Arial"/>
          <w:color w:val="000000"/>
          <w:sz w:val="20"/>
          <w:szCs w:val="20"/>
        </w:rPr>
        <w:t>Maintain ancillary-account relationship in data management, including setting up business process to add new accounts based on the current proforma</w:t>
      </w:r>
    </w:p>
    <w:p w14:paraId="28F841BD" w14:textId="18CD995F" w:rsidR="00A2727C" w:rsidRPr="00A2727C" w:rsidRDefault="00A2727C" w:rsidP="00A2727C">
      <w:pPr>
        <w:pStyle w:val="ListParagraph"/>
        <w:numPr>
          <w:ilvl w:val="0"/>
          <w:numId w:val="11"/>
        </w:numPr>
        <w:rPr>
          <w:rFonts w:ascii="Arial" w:eastAsia="Arial" w:hAnsi="Arial" w:cs="Arial"/>
          <w:color w:val="000000"/>
          <w:sz w:val="20"/>
          <w:szCs w:val="20"/>
        </w:rPr>
      </w:pPr>
      <w:r>
        <w:rPr>
          <w:rFonts w:ascii="Arial" w:eastAsia="Arial" w:hAnsi="Arial" w:cs="Arial"/>
          <w:color w:val="000000"/>
          <w:sz w:val="20"/>
          <w:szCs w:val="20"/>
        </w:rPr>
        <w:t>Engage with end users and resolve defects during UAT phase</w:t>
      </w:r>
    </w:p>
    <w:p w14:paraId="65BD2123" w14:textId="77777777" w:rsidR="00A2727C" w:rsidRPr="00A2727C" w:rsidRDefault="00A2727C">
      <w:pPr>
        <w:rPr>
          <w:rFonts w:ascii="Arial" w:eastAsia="Arial" w:hAnsi="Arial" w:cs="Arial"/>
          <w:color w:val="000000"/>
          <w:sz w:val="20"/>
          <w:szCs w:val="20"/>
        </w:rPr>
      </w:pPr>
    </w:p>
    <w:p w14:paraId="06E68B74" w14:textId="77777777" w:rsidR="00592C4E" w:rsidRDefault="00592C4E"/>
    <w:p w14:paraId="5580894D" w14:textId="3D7394C0" w:rsidR="00592C4E" w:rsidRDefault="00000000">
      <w:pPr>
        <w:rPr>
          <w:rFonts w:ascii="Arial" w:eastAsia="Arial" w:hAnsi="Arial" w:cs="Arial"/>
          <w:b/>
          <w:color w:val="000000"/>
          <w:sz w:val="20"/>
          <w:szCs w:val="20"/>
        </w:rPr>
      </w:pPr>
      <w:r>
        <w:rPr>
          <w:b/>
        </w:rPr>
        <w:t>Rimini St International</w:t>
      </w:r>
      <w:r>
        <w:tab/>
      </w:r>
      <w:r>
        <w:tab/>
      </w:r>
      <w:r>
        <w:tab/>
      </w:r>
      <w:r>
        <w:tab/>
      </w:r>
      <w:r>
        <w:tab/>
      </w:r>
      <w:r>
        <w:tab/>
      </w:r>
      <w:r>
        <w:tab/>
      </w:r>
      <w:r>
        <w:rPr>
          <w:rFonts w:ascii="Arial" w:eastAsia="Arial" w:hAnsi="Arial" w:cs="Arial"/>
          <w:b/>
          <w:color w:val="000000"/>
          <w:sz w:val="20"/>
          <w:szCs w:val="20"/>
        </w:rPr>
        <w:t xml:space="preserve">       Aug’16-</w:t>
      </w:r>
      <w:r>
        <w:rPr>
          <w:rFonts w:ascii="Arial" w:eastAsia="Arial" w:hAnsi="Arial" w:cs="Arial"/>
          <w:b/>
          <w:sz w:val="20"/>
          <w:szCs w:val="20"/>
        </w:rPr>
        <w:t>Oct’23</w:t>
      </w:r>
    </w:p>
    <w:p w14:paraId="3F203699" w14:textId="77777777" w:rsidR="00592C4E" w:rsidRDefault="00000000">
      <w:pPr>
        <w:rPr>
          <w:rFonts w:ascii="Arial" w:eastAsia="Arial" w:hAnsi="Arial" w:cs="Arial"/>
          <w:b/>
          <w:color w:val="000000"/>
          <w:sz w:val="20"/>
          <w:szCs w:val="20"/>
        </w:rPr>
      </w:pPr>
      <w:r>
        <w:rPr>
          <w:rFonts w:ascii="Arial" w:eastAsia="Arial" w:hAnsi="Arial" w:cs="Arial"/>
          <w:b/>
          <w:color w:val="000000"/>
          <w:sz w:val="20"/>
          <w:szCs w:val="20"/>
        </w:rPr>
        <w:t>Sr. Hyperion Support Engineer</w:t>
      </w:r>
    </w:p>
    <w:p w14:paraId="51DB6D70" w14:textId="77777777" w:rsidR="00592C4E" w:rsidRDefault="00000000">
      <w:pPr>
        <w:rPr>
          <w:rFonts w:ascii="Arial" w:eastAsia="Arial" w:hAnsi="Arial" w:cs="Arial"/>
          <w:color w:val="000000"/>
          <w:sz w:val="20"/>
          <w:szCs w:val="20"/>
        </w:rPr>
      </w:pPr>
      <w:r>
        <w:rPr>
          <w:rFonts w:ascii="Arial" w:eastAsia="Arial" w:hAnsi="Arial" w:cs="Arial"/>
          <w:color w:val="000000"/>
          <w:sz w:val="20"/>
          <w:szCs w:val="20"/>
        </w:rPr>
        <w:t xml:space="preserve">Rimini St is the market leading third-party enterprise support provider for Oracle and SAP software. Clients include some of the leading companies across broad sectors including retail, banking, high-tech, transport and government. Rimini </w:t>
      </w:r>
      <w:r>
        <w:rPr>
          <w:rFonts w:ascii="Arial" w:eastAsia="Arial" w:hAnsi="Arial" w:cs="Arial"/>
          <w:sz w:val="20"/>
          <w:szCs w:val="20"/>
        </w:rPr>
        <w:t>operates</w:t>
      </w:r>
      <w:r>
        <w:rPr>
          <w:rFonts w:ascii="Arial" w:eastAsia="Arial" w:hAnsi="Arial" w:cs="Arial"/>
          <w:color w:val="000000"/>
          <w:sz w:val="20"/>
          <w:szCs w:val="20"/>
        </w:rPr>
        <w:t xml:space="preserve"> on a 24X7 support model with aggressive SLAs to provide </w:t>
      </w:r>
      <w:r>
        <w:rPr>
          <w:rFonts w:ascii="Arial" w:eastAsia="Arial" w:hAnsi="Arial" w:cs="Arial"/>
          <w:sz w:val="20"/>
          <w:szCs w:val="20"/>
        </w:rPr>
        <w:t xml:space="preserve">world </w:t>
      </w:r>
      <w:r>
        <w:rPr>
          <w:rFonts w:ascii="Arial" w:eastAsia="Arial" w:hAnsi="Arial" w:cs="Arial"/>
          <w:color w:val="000000"/>
          <w:sz w:val="20"/>
          <w:szCs w:val="20"/>
        </w:rPr>
        <w:t>class support to customers around the globe.</w:t>
      </w:r>
    </w:p>
    <w:p w14:paraId="6A024411" w14:textId="77777777" w:rsidR="00592C4E" w:rsidRDefault="00000000">
      <w:pPr>
        <w:rPr>
          <w:rFonts w:ascii="Arial" w:eastAsia="Arial" w:hAnsi="Arial" w:cs="Arial"/>
          <w:color w:val="000000"/>
          <w:sz w:val="20"/>
          <w:szCs w:val="20"/>
        </w:rPr>
      </w:pPr>
      <w:r>
        <w:rPr>
          <w:rFonts w:ascii="Arial" w:eastAsia="Arial" w:hAnsi="Arial" w:cs="Arial"/>
          <w:color w:val="000000"/>
          <w:sz w:val="20"/>
          <w:szCs w:val="20"/>
        </w:rPr>
        <w:t>As the senior support engineer my role involves:</w:t>
      </w:r>
    </w:p>
    <w:p w14:paraId="73FA2CF8" w14:textId="77777777" w:rsidR="00592C4E" w:rsidRPr="00A2727C" w:rsidRDefault="00000000" w:rsidP="00A2727C">
      <w:pPr>
        <w:pStyle w:val="ListParagraph"/>
        <w:numPr>
          <w:ilvl w:val="0"/>
          <w:numId w:val="10"/>
        </w:numPr>
        <w:pBdr>
          <w:top w:val="nil"/>
          <w:left w:val="nil"/>
          <w:bottom w:val="nil"/>
          <w:right w:val="nil"/>
          <w:between w:val="nil"/>
        </w:pBdr>
        <w:rPr>
          <w:rFonts w:ascii="Arial" w:eastAsia="Arial" w:hAnsi="Arial" w:cs="Arial"/>
          <w:color w:val="000000"/>
          <w:sz w:val="20"/>
          <w:szCs w:val="20"/>
        </w:rPr>
      </w:pPr>
      <w:r w:rsidRPr="00A2727C">
        <w:rPr>
          <w:rFonts w:ascii="Arial" w:eastAsia="Arial" w:hAnsi="Arial" w:cs="Arial"/>
          <w:color w:val="000000"/>
          <w:sz w:val="20"/>
          <w:szCs w:val="20"/>
        </w:rPr>
        <w:t>Providing quality support to customers of Hyperion Suite</w:t>
      </w:r>
    </w:p>
    <w:p w14:paraId="5F9C1C67" w14:textId="77777777" w:rsidR="00592C4E" w:rsidRPr="00A2727C" w:rsidRDefault="00000000" w:rsidP="00A2727C">
      <w:pPr>
        <w:pStyle w:val="ListParagraph"/>
        <w:numPr>
          <w:ilvl w:val="0"/>
          <w:numId w:val="10"/>
        </w:numPr>
        <w:pBdr>
          <w:top w:val="nil"/>
          <w:left w:val="nil"/>
          <w:bottom w:val="nil"/>
          <w:right w:val="nil"/>
          <w:between w:val="nil"/>
        </w:pBdr>
        <w:rPr>
          <w:rFonts w:ascii="Arial" w:eastAsia="Arial" w:hAnsi="Arial" w:cs="Arial"/>
          <w:color w:val="000000"/>
          <w:sz w:val="20"/>
          <w:szCs w:val="20"/>
        </w:rPr>
      </w:pPr>
      <w:r w:rsidRPr="00A2727C">
        <w:rPr>
          <w:rFonts w:ascii="Arial" w:eastAsia="Arial" w:hAnsi="Arial" w:cs="Arial"/>
          <w:color w:val="000000"/>
          <w:sz w:val="20"/>
          <w:szCs w:val="20"/>
        </w:rPr>
        <w:t>Advise and help with OS upgrades while still using dated Hyperion software</w:t>
      </w:r>
    </w:p>
    <w:p w14:paraId="02FA946E" w14:textId="77777777" w:rsidR="00592C4E" w:rsidRDefault="00000000">
      <w:pPr>
        <w:numPr>
          <w:ilvl w:val="0"/>
          <w:numId w:val="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Pre-empting issues by performing regular health checks.</w:t>
      </w:r>
    </w:p>
    <w:p w14:paraId="621D00D9" w14:textId="77777777" w:rsidR="00592C4E" w:rsidRDefault="00000000">
      <w:pPr>
        <w:numPr>
          <w:ilvl w:val="0"/>
          <w:numId w:val="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Providing workarounds when functional limitations arise due to unavailability of Hyperion patches.</w:t>
      </w:r>
    </w:p>
    <w:p w14:paraId="0DB66A37" w14:textId="77777777" w:rsidR="00592C4E" w:rsidRDefault="00000000">
      <w:pPr>
        <w:numPr>
          <w:ilvl w:val="0"/>
          <w:numId w:val="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Helping customers with commissioning new environments, adding new functionality, integrating with third party systems etc.</w:t>
      </w:r>
    </w:p>
    <w:p w14:paraId="2A15813F" w14:textId="77777777" w:rsidR="00592C4E" w:rsidRDefault="00000000">
      <w:pPr>
        <w:numPr>
          <w:ilvl w:val="0"/>
          <w:numId w:val="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Root cause analysis to identify the reasons behind performance issues, production issues and integration issues.</w:t>
      </w:r>
    </w:p>
    <w:p w14:paraId="66D0B09E" w14:textId="562A7B0C" w:rsidR="00592C4E" w:rsidRPr="00E246BE" w:rsidRDefault="00000000" w:rsidP="00E246BE">
      <w:pPr>
        <w:numPr>
          <w:ilvl w:val="0"/>
          <w:numId w:val="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Helping customers implement best practices for security, including setting up directory services integration.</w:t>
      </w:r>
      <w:bookmarkStart w:id="1" w:name="_gjdgxs" w:colFirst="0" w:colLast="0"/>
      <w:bookmarkEnd w:id="1"/>
      <w:r w:rsidRPr="00E246BE">
        <w:rPr>
          <w:rFonts w:ascii="Arial" w:eastAsia="Arial" w:hAnsi="Arial" w:cs="Arial"/>
          <w:color w:val="000000"/>
          <w:sz w:val="20"/>
          <w:szCs w:val="20"/>
        </w:rPr>
        <w:t xml:space="preserve">. </w:t>
      </w:r>
    </w:p>
    <w:p w14:paraId="6F148A31" w14:textId="77777777" w:rsidR="00592C4E" w:rsidRDefault="00592C4E">
      <w:pPr>
        <w:rPr>
          <w:rFonts w:ascii="Arial" w:eastAsia="Arial" w:hAnsi="Arial" w:cs="Arial"/>
          <w:b/>
          <w:color w:val="000000"/>
          <w:sz w:val="20"/>
          <w:szCs w:val="20"/>
        </w:rPr>
      </w:pPr>
    </w:p>
    <w:p w14:paraId="0206701E" w14:textId="77777777" w:rsidR="00592C4E" w:rsidRDefault="00592C4E"/>
    <w:p w14:paraId="4C07DB2E" w14:textId="30309F2A" w:rsidR="00592C4E" w:rsidRDefault="00F571C7">
      <w:pPr>
        <w:rPr>
          <w:rFonts w:ascii="Arial" w:eastAsia="Arial" w:hAnsi="Arial" w:cs="Arial"/>
          <w:b/>
          <w:color w:val="000000"/>
          <w:sz w:val="20"/>
          <w:szCs w:val="20"/>
        </w:rPr>
      </w:pPr>
      <w:r>
        <w:rPr>
          <w:b/>
        </w:rPr>
        <w:t>Client -- FMCG</w:t>
      </w:r>
      <w:r w:rsidR="00000000">
        <w:tab/>
      </w:r>
      <w:r w:rsidR="00000000">
        <w:tab/>
      </w:r>
      <w:r w:rsidR="00000000">
        <w:tab/>
      </w:r>
      <w:r w:rsidR="00000000">
        <w:tab/>
      </w:r>
      <w:r w:rsidR="00000000">
        <w:tab/>
      </w:r>
      <w:r w:rsidR="00000000">
        <w:tab/>
      </w:r>
      <w:r w:rsidR="00000000">
        <w:tab/>
      </w:r>
      <w:r w:rsidR="00000000">
        <w:rPr>
          <w:rFonts w:ascii="Arial" w:eastAsia="Arial" w:hAnsi="Arial" w:cs="Arial"/>
          <w:b/>
          <w:color w:val="000000"/>
          <w:sz w:val="20"/>
          <w:szCs w:val="20"/>
        </w:rPr>
        <w:t xml:space="preserve">       Oct’14 –Aug’16</w:t>
      </w:r>
    </w:p>
    <w:p w14:paraId="64705AF6" w14:textId="77777777" w:rsidR="00592C4E" w:rsidRDefault="00000000">
      <w:pPr>
        <w:rPr>
          <w:rFonts w:ascii="Arial" w:eastAsia="Arial" w:hAnsi="Arial" w:cs="Arial"/>
          <w:b/>
          <w:color w:val="000000"/>
          <w:sz w:val="20"/>
          <w:szCs w:val="20"/>
        </w:rPr>
      </w:pPr>
      <w:r>
        <w:rPr>
          <w:rFonts w:ascii="Arial" w:eastAsia="Arial" w:hAnsi="Arial" w:cs="Arial"/>
          <w:b/>
          <w:color w:val="000000"/>
          <w:sz w:val="20"/>
          <w:szCs w:val="20"/>
        </w:rPr>
        <w:t>Planning Analyst, Finance Systems and Services.</w:t>
      </w:r>
    </w:p>
    <w:p w14:paraId="455E8BC0" w14:textId="129AC611" w:rsidR="00592C4E" w:rsidRDefault="00F571C7">
      <w:pPr>
        <w:rPr>
          <w:rFonts w:ascii="Arial" w:eastAsia="Arial" w:hAnsi="Arial" w:cs="Arial"/>
          <w:color w:val="000000"/>
          <w:sz w:val="20"/>
          <w:szCs w:val="20"/>
        </w:rPr>
      </w:pPr>
      <w:r>
        <w:rPr>
          <w:rFonts w:ascii="Arial" w:eastAsia="Arial" w:hAnsi="Arial" w:cs="Arial"/>
          <w:color w:val="000000"/>
          <w:sz w:val="20"/>
          <w:szCs w:val="20"/>
        </w:rPr>
        <w:t>Worked as the Planning Systems manager at a major</w:t>
      </w:r>
      <w:r w:rsidR="00000000">
        <w:rPr>
          <w:rFonts w:ascii="Arial" w:eastAsia="Arial" w:hAnsi="Arial" w:cs="Arial"/>
          <w:color w:val="000000"/>
          <w:sz w:val="20"/>
          <w:szCs w:val="20"/>
        </w:rPr>
        <w:t xml:space="preserve"> alcoholic beverages </w:t>
      </w:r>
      <w:r>
        <w:rPr>
          <w:rFonts w:ascii="Arial" w:eastAsia="Arial" w:hAnsi="Arial" w:cs="Arial"/>
          <w:color w:val="000000"/>
          <w:sz w:val="20"/>
          <w:szCs w:val="20"/>
        </w:rPr>
        <w:t>company.</w:t>
      </w:r>
      <w:r w:rsidR="00000000">
        <w:rPr>
          <w:rFonts w:ascii="Arial" w:eastAsia="Arial" w:hAnsi="Arial" w:cs="Arial"/>
          <w:color w:val="000000"/>
          <w:sz w:val="20"/>
          <w:szCs w:val="20"/>
        </w:rPr>
        <w:t xml:space="preserve"> The FSS team looks after the reporting and governance areas of the entire company, and are responsible for the annual budget, periodic forecasts, and the month end reporting using a variety of applications, notable of them being Hyperion Planning, Essbase, HFM and DRM.  As the Planning analyst, my role involves, </w:t>
      </w:r>
    </w:p>
    <w:p w14:paraId="57240C4E" w14:textId="77777777" w:rsidR="00592C4E" w:rsidRDefault="0000000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lastRenderedPageBreak/>
        <w:t>Owning the month end actuals load process into about six Hyperion Planning and Essbase applications, ensuring data integrity and reconciliation with the source data.</w:t>
      </w:r>
    </w:p>
    <w:p w14:paraId="1CF8F816" w14:textId="77777777" w:rsidR="00592C4E" w:rsidRDefault="0000000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Monitor metadata and data integrity in an ongoing basis, pre-empting potential issues due to the many systems in use at the company (SAP, MFG Pro etc. used as transactional systems)</w:t>
      </w:r>
    </w:p>
    <w:p w14:paraId="16521F1D" w14:textId="694C6BF8" w:rsidR="00592C4E" w:rsidRDefault="0000000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Lead the continuous improvements effort to </w:t>
      </w:r>
      <w:r w:rsidR="00A94614">
        <w:rPr>
          <w:rFonts w:ascii="Arial" w:eastAsia="Arial" w:hAnsi="Arial" w:cs="Arial"/>
          <w:color w:val="000000"/>
          <w:sz w:val="20"/>
          <w:szCs w:val="20"/>
        </w:rPr>
        <w:t>optimize</w:t>
      </w:r>
      <w:r>
        <w:rPr>
          <w:rFonts w:ascii="Arial" w:eastAsia="Arial" w:hAnsi="Arial" w:cs="Arial"/>
          <w:color w:val="000000"/>
          <w:sz w:val="20"/>
          <w:szCs w:val="20"/>
        </w:rPr>
        <w:t xml:space="preserve"> the month end load processes and reducing the complexity of the budgeting and forecasting applications.</w:t>
      </w:r>
    </w:p>
    <w:p w14:paraId="67805B12" w14:textId="59FA0C63" w:rsidR="00592C4E" w:rsidRDefault="0000000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Scoping a project to integrate metadata management across the </w:t>
      </w:r>
      <w:r w:rsidR="00A94614">
        <w:rPr>
          <w:rFonts w:ascii="Arial" w:eastAsia="Arial" w:hAnsi="Arial" w:cs="Arial"/>
          <w:color w:val="000000"/>
          <w:sz w:val="20"/>
          <w:szCs w:val="20"/>
        </w:rPr>
        <w:t>organization</w:t>
      </w:r>
      <w:r>
        <w:rPr>
          <w:rFonts w:ascii="Arial" w:eastAsia="Arial" w:hAnsi="Arial" w:cs="Arial"/>
          <w:color w:val="000000"/>
          <w:sz w:val="20"/>
          <w:szCs w:val="20"/>
        </w:rPr>
        <w:t xml:space="preserve"> into a single consolidated model, and leverage DRM’s DRG module to introduce governance and workflow.</w:t>
      </w:r>
    </w:p>
    <w:p w14:paraId="4232C2F1" w14:textId="77777777" w:rsidR="00592C4E" w:rsidRDefault="0000000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Spearheading the Hyperion planning requirements, design and development of a planning application for a separate business unit which was brought into the Hyperion fold. This was required as per the corporate directive that all business units should be using the same technology/methodology to build their budgets.</w:t>
      </w:r>
    </w:p>
    <w:p w14:paraId="306D65A1" w14:textId="77777777" w:rsidR="00592C4E" w:rsidRDefault="0000000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Creating and maintaining exception reports using HFR to enable business users identify gaps in their budgets and forecasts. This has helped reduce the time spent in reconciling and re-cutting the budget numbers.</w:t>
      </w:r>
    </w:p>
    <w:p w14:paraId="6FE08F4D" w14:textId="77777777" w:rsidR="00592C4E" w:rsidRDefault="00592C4E"/>
    <w:p w14:paraId="14E6778F" w14:textId="109BB156" w:rsidR="00592C4E" w:rsidRDefault="00464CBC">
      <w:pPr>
        <w:rPr>
          <w:rFonts w:ascii="Arial" w:eastAsia="Arial" w:hAnsi="Arial" w:cs="Arial"/>
          <w:b/>
          <w:color w:val="000000"/>
          <w:sz w:val="20"/>
          <w:szCs w:val="20"/>
        </w:rPr>
      </w:pPr>
      <w:r>
        <w:rPr>
          <w:b/>
        </w:rPr>
        <w:t>Client -- Healthcare</w:t>
      </w:r>
      <w:r w:rsidR="00000000">
        <w:tab/>
      </w:r>
      <w:r w:rsidR="00000000">
        <w:tab/>
      </w:r>
      <w:r w:rsidR="00000000">
        <w:tab/>
      </w:r>
      <w:r w:rsidR="00000000">
        <w:tab/>
      </w:r>
      <w:r w:rsidR="00000000">
        <w:tab/>
      </w:r>
      <w:r w:rsidR="00000000">
        <w:tab/>
      </w:r>
      <w:r w:rsidR="00000000">
        <w:tab/>
      </w:r>
      <w:r w:rsidR="00000000">
        <w:rPr>
          <w:rFonts w:ascii="Arial" w:eastAsia="Arial" w:hAnsi="Arial" w:cs="Arial"/>
          <w:b/>
          <w:color w:val="000000"/>
          <w:sz w:val="20"/>
          <w:szCs w:val="20"/>
        </w:rPr>
        <w:t xml:space="preserve">       Mar’13 –Oct’14</w:t>
      </w:r>
    </w:p>
    <w:p w14:paraId="688562B7" w14:textId="77777777" w:rsidR="00592C4E" w:rsidRDefault="00592C4E">
      <w:pPr>
        <w:rPr>
          <w:rFonts w:ascii="Arial" w:eastAsia="Arial" w:hAnsi="Arial" w:cs="Arial"/>
          <w:b/>
          <w:color w:val="000000"/>
          <w:sz w:val="20"/>
          <w:szCs w:val="20"/>
        </w:rPr>
      </w:pPr>
    </w:p>
    <w:p w14:paraId="60290868" w14:textId="77777777" w:rsidR="00592C4E" w:rsidRDefault="00000000">
      <w:pPr>
        <w:rPr>
          <w:rFonts w:ascii="Arial" w:eastAsia="Arial" w:hAnsi="Arial" w:cs="Arial"/>
          <w:b/>
          <w:color w:val="000000"/>
          <w:sz w:val="20"/>
          <w:szCs w:val="20"/>
        </w:rPr>
      </w:pPr>
      <w:r>
        <w:rPr>
          <w:rFonts w:ascii="Arial" w:eastAsia="Arial" w:hAnsi="Arial" w:cs="Arial"/>
          <w:b/>
          <w:color w:val="000000"/>
          <w:sz w:val="20"/>
          <w:szCs w:val="20"/>
        </w:rPr>
        <w:t>Solution Architect, Hyperion Applications</w:t>
      </w:r>
    </w:p>
    <w:p w14:paraId="21345646" w14:textId="4BB3F280" w:rsidR="00592C4E" w:rsidRDefault="00000000">
      <w:pPr>
        <w:rPr>
          <w:rFonts w:ascii="Arial" w:eastAsia="Arial" w:hAnsi="Arial" w:cs="Arial"/>
          <w:color w:val="000000"/>
          <w:sz w:val="20"/>
          <w:szCs w:val="20"/>
        </w:rPr>
      </w:pPr>
      <w:r>
        <w:rPr>
          <w:rFonts w:ascii="Arial" w:eastAsia="Arial" w:hAnsi="Arial" w:cs="Arial"/>
          <w:color w:val="000000"/>
          <w:sz w:val="20"/>
          <w:szCs w:val="20"/>
        </w:rPr>
        <w:t xml:space="preserve">Health Share Services (HSS) is part of the </w:t>
      </w:r>
      <w:r w:rsidR="00464CBC">
        <w:rPr>
          <w:rFonts w:ascii="Arial" w:eastAsia="Arial" w:hAnsi="Arial" w:cs="Arial"/>
          <w:color w:val="000000"/>
          <w:sz w:val="20"/>
          <w:szCs w:val="20"/>
        </w:rPr>
        <w:t xml:space="preserve">a vast government </w:t>
      </w:r>
      <w:r>
        <w:rPr>
          <w:rFonts w:ascii="Arial" w:eastAsia="Arial" w:hAnsi="Arial" w:cs="Arial"/>
          <w:color w:val="000000"/>
          <w:sz w:val="20"/>
          <w:szCs w:val="20"/>
        </w:rPr>
        <w:t xml:space="preserve">Health department. I was the solutions architect for the </w:t>
      </w:r>
      <w:r w:rsidR="00633636">
        <w:rPr>
          <w:rFonts w:ascii="Arial" w:eastAsia="Arial" w:hAnsi="Arial" w:cs="Arial"/>
          <w:color w:val="000000"/>
          <w:sz w:val="20"/>
          <w:szCs w:val="20"/>
        </w:rPr>
        <w:t>Statewide</w:t>
      </w:r>
      <w:r>
        <w:rPr>
          <w:rFonts w:ascii="Arial" w:eastAsia="Arial" w:hAnsi="Arial" w:cs="Arial"/>
          <w:color w:val="000000"/>
          <w:sz w:val="20"/>
          <w:szCs w:val="20"/>
        </w:rPr>
        <w:t xml:space="preserve"> management reporting team, known as SMRT. My role includes advising the finance director of HSS on technology and applications to serve the reporting requirements of different health districts, and the ministry of health. My achievements so far at HSS include the following.</w:t>
      </w:r>
    </w:p>
    <w:p w14:paraId="6FDE82C2" w14:textId="77777777" w:rsidR="00592C4E" w:rsidRDefault="0000000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Manage a team of around </w:t>
      </w:r>
      <w:r>
        <w:rPr>
          <w:rFonts w:ascii="Arial" w:eastAsia="Arial" w:hAnsi="Arial" w:cs="Arial"/>
          <w:b/>
          <w:color w:val="000000"/>
          <w:sz w:val="20"/>
          <w:szCs w:val="20"/>
        </w:rPr>
        <w:t>six developers</w:t>
      </w:r>
      <w:r>
        <w:rPr>
          <w:rFonts w:ascii="Arial" w:eastAsia="Arial" w:hAnsi="Arial" w:cs="Arial"/>
          <w:color w:val="000000"/>
          <w:sz w:val="20"/>
          <w:szCs w:val="20"/>
        </w:rPr>
        <w:t>, and support analysts.</w:t>
      </w:r>
    </w:p>
    <w:p w14:paraId="464B49AF" w14:textId="77777777" w:rsidR="00592C4E" w:rsidRDefault="0000000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Streamlined the overnight Essbase cube build-and-load process </w:t>
      </w:r>
      <w:r>
        <w:rPr>
          <w:rFonts w:ascii="Arial" w:eastAsia="Arial" w:hAnsi="Arial" w:cs="Arial"/>
          <w:b/>
          <w:color w:val="000000"/>
          <w:sz w:val="20"/>
          <w:szCs w:val="20"/>
        </w:rPr>
        <w:t>using EPMA</w:t>
      </w:r>
      <w:r>
        <w:rPr>
          <w:rFonts w:ascii="Arial" w:eastAsia="Arial" w:hAnsi="Arial" w:cs="Arial"/>
          <w:color w:val="000000"/>
          <w:sz w:val="20"/>
          <w:szCs w:val="20"/>
        </w:rPr>
        <w:t>, batch scripts and MAXL scripts</w:t>
      </w:r>
    </w:p>
    <w:p w14:paraId="51568621" w14:textId="35ECF90E" w:rsidR="00592C4E" w:rsidRDefault="0000000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Reduced the complexity of daytime data loads into the finance reporting cube, providing end users with data with delays of fewer than 30 minutes. Scoped a project to </w:t>
      </w:r>
      <w:r w:rsidR="00633636">
        <w:rPr>
          <w:rFonts w:ascii="Arial" w:eastAsia="Arial" w:hAnsi="Arial" w:cs="Arial"/>
          <w:color w:val="000000"/>
          <w:sz w:val="20"/>
          <w:szCs w:val="20"/>
        </w:rPr>
        <w:t>set up</w:t>
      </w:r>
      <w:r>
        <w:rPr>
          <w:rFonts w:ascii="Arial" w:eastAsia="Arial" w:hAnsi="Arial" w:cs="Arial"/>
          <w:color w:val="000000"/>
          <w:sz w:val="20"/>
          <w:szCs w:val="20"/>
        </w:rPr>
        <w:t xml:space="preserve"> trickle feed using </w:t>
      </w:r>
      <w:r>
        <w:rPr>
          <w:rFonts w:ascii="Arial" w:eastAsia="Arial" w:hAnsi="Arial" w:cs="Arial"/>
          <w:b/>
          <w:color w:val="000000"/>
          <w:sz w:val="20"/>
          <w:szCs w:val="20"/>
        </w:rPr>
        <w:t>Oracle Goldengate</w:t>
      </w:r>
      <w:r>
        <w:rPr>
          <w:rFonts w:ascii="Arial" w:eastAsia="Arial" w:hAnsi="Arial" w:cs="Arial"/>
          <w:color w:val="000000"/>
          <w:sz w:val="20"/>
          <w:szCs w:val="20"/>
        </w:rPr>
        <w:t xml:space="preserve"> </w:t>
      </w:r>
    </w:p>
    <w:p w14:paraId="7F648BBB" w14:textId="77777777" w:rsidR="00592C4E" w:rsidRDefault="0000000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Oversaw the migration of Chart-of-Accounts, and data migration of Essbase data during Oracle </w:t>
      </w:r>
      <w:r>
        <w:rPr>
          <w:rFonts w:ascii="Arial" w:eastAsia="Arial" w:hAnsi="Arial" w:cs="Arial"/>
          <w:b/>
          <w:color w:val="000000"/>
          <w:sz w:val="20"/>
          <w:szCs w:val="20"/>
        </w:rPr>
        <w:t>Ebusiness Suite upgrade to R12</w:t>
      </w:r>
    </w:p>
    <w:p w14:paraId="4F518CC7" w14:textId="77777777" w:rsidR="00592C4E" w:rsidRDefault="0000000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Commissioning of OBIEE as the primary reporting tool, providing intuitive dashboard reporting and drill through to relational database</w:t>
      </w:r>
    </w:p>
    <w:p w14:paraId="06929446" w14:textId="77777777" w:rsidR="00592C4E" w:rsidRDefault="0000000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Setup EPMA as the primary dimension and application deployment tool, replacing the complex ODI packages which are not delivering accurate results.</w:t>
      </w:r>
    </w:p>
    <w:p w14:paraId="404EFD13" w14:textId="472AB216" w:rsidR="00592C4E" w:rsidRDefault="0000000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Deployed </w:t>
      </w:r>
      <w:r>
        <w:rPr>
          <w:rFonts w:ascii="Arial" w:eastAsia="Arial" w:hAnsi="Arial" w:cs="Arial"/>
          <w:b/>
          <w:color w:val="000000"/>
          <w:sz w:val="20"/>
          <w:szCs w:val="20"/>
        </w:rPr>
        <w:t>Essbase studio</w:t>
      </w:r>
      <w:r>
        <w:rPr>
          <w:rFonts w:ascii="Arial" w:eastAsia="Arial" w:hAnsi="Arial" w:cs="Arial"/>
          <w:color w:val="000000"/>
          <w:sz w:val="20"/>
          <w:szCs w:val="20"/>
        </w:rPr>
        <w:t xml:space="preserve"> for providing </w:t>
      </w:r>
      <w:r w:rsidR="00A94614">
        <w:rPr>
          <w:rFonts w:ascii="Arial" w:eastAsia="Arial" w:hAnsi="Arial" w:cs="Arial"/>
          <w:sz w:val="20"/>
          <w:szCs w:val="20"/>
        </w:rPr>
        <w:t>drill through</w:t>
      </w:r>
      <w:r>
        <w:rPr>
          <w:rFonts w:ascii="Arial" w:eastAsia="Arial" w:hAnsi="Arial" w:cs="Arial"/>
          <w:color w:val="000000"/>
          <w:sz w:val="20"/>
          <w:szCs w:val="20"/>
        </w:rPr>
        <w:t xml:space="preserve"> reports in SmartView</w:t>
      </w:r>
    </w:p>
    <w:p w14:paraId="314F8BDC" w14:textId="77777777" w:rsidR="00592C4E" w:rsidRDefault="0000000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Deployed </w:t>
      </w:r>
      <w:r>
        <w:rPr>
          <w:rFonts w:ascii="Arial" w:eastAsia="Arial" w:hAnsi="Arial" w:cs="Arial"/>
          <w:b/>
          <w:color w:val="000000"/>
          <w:sz w:val="20"/>
          <w:szCs w:val="20"/>
        </w:rPr>
        <w:t>Oracle Data Relationship Management</w:t>
      </w:r>
      <w:r>
        <w:rPr>
          <w:rFonts w:ascii="Arial" w:eastAsia="Arial" w:hAnsi="Arial" w:cs="Arial"/>
          <w:color w:val="000000"/>
          <w:sz w:val="20"/>
          <w:szCs w:val="20"/>
        </w:rPr>
        <w:t xml:space="preserve"> for enterprise-wide metadata management. </w:t>
      </w:r>
    </w:p>
    <w:p w14:paraId="53B5351D" w14:textId="77777777" w:rsidR="00592C4E" w:rsidRDefault="0000000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Integrated </w:t>
      </w:r>
      <w:r>
        <w:rPr>
          <w:rFonts w:ascii="Arial" w:eastAsia="Arial" w:hAnsi="Arial" w:cs="Arial"/>
          <w:b/>
          <w:color w:val="000000"/>
          <w:sz w:val="20"/>
          <w:szCs w:val="20"/>
        </w:rPr>
        <w:t>DRM with EPMA</w:t>
      </w:r>
      <w:r>
        <w:rPr>
          <w:rFonts w:ascii="Arial" w:eastAsia="Arial" w:hAnsi="Arial" w:cs="Arial"/>
          <w:color w:val="000000"/>
          <w:sz w:val="20"/>
          <w:szCs w:val="20"/>
        </w:rPr>
        <w:t xml:space="preserve"> for seamless metadata deployment to Hyperion applications</w:t>
      </w:r>
    </w:p>
    <w:p w14:paraId="69C36A3B" w14:textId="77777777" w:rsidR="00592C4E" w:rsidRDefault="0000000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Creating </w:t>
      </w:r>
      <w:r>
        <w:rPr>
          <w:rFonts w:ascii="Arial" w:eastAsia="Arial" w:hAnsi="Arial" w:cs="Arial"/>
          <w:b/>
          <w:color w:val="000000"/>
          <w:sz w:val="20"/>
          <w:szCs w:val="20"/>
        </w:rPr>
        <w:t>Hyperion Planning</w:t>
      </w:r>
      <w:r>
        <w:rPr>
          <w:rFonts w:ascii="Arial" w:eastAsia="Arial" w:hAnsi="Arial" w:cs="Arial"/>
          <w:color w:val="000000"/>
          <w:sz w:val="20"/>
          <w:szCs w:val="20"/>
        </w:rPr>
        <w:t xml:space="preserve"> applications for workforce budgeting, and Project planning</w:t>
      </w:r>
    </w:p>
    <w:p w14:paraId="08CF4B54" w14:textId="77777777" w:rsidR="00592C4E" w:rsidRDefault="0000000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Setup single-sign-on for the Hyperion Suite, and OBIEE applications to leverage the enterprise security.</w:t>
      </w:r>
    </w:p>
    <w:p w14:paraId="13898C97" w14:textId="77777777" w:rsidR="00592C4E" w:rsidRDefault="00000000">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Started a project to deliver workflow for metadata management using Oracle DRM, SOA suite, and BPEL. </w:t>
      </w:r>
    </w:p>
    <w:p w14:paraId="1EE343BD" w14:textId="77777777" w:rsidR="00592C4E" w:rsidRDefault="00592C4E">
      <w:pPr>
        <w:pBdr>
          <w:top w:val="nil"/>
          <w:left w:val="nil"/>
          <w:bottom w:val="nil"/>
          <w:right w:val="nil"/>
          <w:between w:val="nil"/>
        </w:pBdr>
        <w:ind w:left="720"/>
        <w:rPr>
          <w:rFonts w:ascii="Arial" w:eastAsia="Arial" w:hAnsi="Arial" w:cs="Arial"/>
          <w:color w:val="000000"/>
          <w:sz w:val="20"/>
          <w:szCs w:val="20"/>
        </w:rPr>
      </w:pPr>
    </w:p>
    <w:sectPr w:rsidR="00592C4E">
      <w:pgSz w:w="12240" w:h="15840"/>
      <w:pgMar w:top="720" w:right="1080" w:bottom="1800" w:left="108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9120172-8B9E-4449-B4E1-4D2927FD949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B668907-C2D6-4B52-BEFE-5330578D8193}"/>
    <w:embedItalic r:id="rId3" w:fontKey="{BACDA9D5-972D-40E8-8706-E91EE4B8CBE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A91E3675-EC0B-4753-9CB7-C5D1832C48FE}"/>
  </w:font>
  <w:font w:name="Cambria">
    <w:panose1 w:val="02040503050406030204"/>
    <w:charset w:val="00"/>
    <w:family w:val="roman"/>
    <w:pitch w:val="variable"/>
    <w:sig w:usb0="E00006FF" w:usb1="420024FF" w:usb2="02000000" w:usb3="00000000" w:csb0="0000019F" w:csb1="00000000"/>
    <w:embedRegular r:id="rId5" w:fontKey="{B3110CFE-1C1C-4FC2-9188-B65E6CB3E4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41856"/>
    <w:multiLevelType w:val="multilevel"/>
    <w:tmpl w:val="9934D562"/>
    <w:lvl w:ilvl="0">
      <w:start w:val="1"/>
      <w:numFmt w:val="bullet"/>
      <w:lvlText w:val="♦"/>
      <w:lvlJc w:val="left"/>
      <w:pPr>
        <w:ind w:left="1224" w:hanging="144"/>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DE75360"/>
    <w:multiLevelType w:val="multilevel"/>
    <w:tmpl w:val="53CC50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922ECD"/>
    <w:multiLevelType w:val="multilevel"/>
    <w:tmpl w:val="6D56D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68452A"/>
    <w:multiLevelType w:val="multilevel"/>
    <w:tmpl w:val="4B264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0B48C7"/>
    <w:multiLevelType w:val="multilevel"/>
    <w:tmpl w:val="53CC50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B36249B"/>
    <w:multiLevelType w:val="multilevel"/>
    <w:tmpl w:val="20A4A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C34340B"/>
    <w:multiLevelType w:val="multilevel"/>
    <w:tmpl w:val="8562A3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CE59D6"/>
    <w:multiLevelType w:val="multilevel"/>
    <w:tmpl w:val="53CC50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74519AD"/>
    <w:multiLevelType w:val="multilevel"/>
    <w:tmpl w:val="5A62F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790552E"/>
    <w:multiLevelType w:val="multilevel"/>
    <w:tmpl w:val="1122B5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29929DD"/>
    <w:multiLevelType w:val="multilevel"/>
    <w:tmpl w:val="86DE9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224" w:hanging="144"/>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0919739">
    <w:abstractNumId w:val="0"/>
  </w:num>
  <w:num w:numId="2" w16cid:durableId="918172866">
    <w:abstractNumId w:val="3"/>
  </w:num>
  <w:num w:numId="3" w16cid:durableId="1401755134">
    <w:abstractNumId w:val="5"/>
  </w:num>
  <w:num w:numId="4" w16cid:durableId="1012760411">
    <w:abstractNumId w:val="9"/>
  </w:num>
  <w:num w:numId="5" w16cid:durableId="100489611">
    <w:abstractNumId w:val="8"/>
  </w:num>
  <w:num w:numId="6" w16cid:durableId="1983197403">
    <w:abstractNumId w:val="7"/>
  </w:num>
  <w:num w:numId="7" w16cid:durableId="485778469">
    <w:abstractNumId w:val="10"/>
  </w:num>
  <w:num w:numId="8" w16cid:durableId="790592027">
    <w:abstractNumId w:val="2"/>
  </w:num>
  <w:num w:numId="9" w16cid:durableId="825166920">
    <w:abstractNumId w:val="6"/>
  </w:num>
  <w:num w:numId="10" w16cid:durableId="1715884842">
    <w:abstractNumId w:val="4"/>
  </w:num>
  <w:num w:numId="11" w16cid:durableId="20911956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C4E"/>
    <w:rsid w:val="00092ECD"/>
    <w:rsid w:val="00106447"/>
    <w:rsid w:val="001319D4"/>
    <w:rsid w:val="00142C89"/>
    <w:rsid w:val="001450A1"/>
    <w:rsid w:val="00232078"/>
    <w:rsid w:val="00254174"/>
    <w:rsid w:val="002D6A57"/>
    <w:rsid w:val="003301BE"/>
    <w:rsid w:val="00343A0D"/>
    <w:rsid w:val="00347CD6"/>
    <w:rsid w:val="003C11F2"/>
    <w:rsid w:val="003E5572"/>
    <w:rsid w:val="00464CBC"/>
    <w:rsid w:val="00470CBD"/>
    <w:rsid w:val="004B1A50"/>
    <w:rsid w:val="00592C4E"/>
    <w:rsid w:val="005F06BA"/>
    <w:rsid w:val="00633636"/>
    <w:rsid w:val="006E59C7"/>
    <w:rsid w:val="007066A2"/>
    <w:rsid w:val="00746A3B"/>
    <w:rsid w:val="00760386"/>
    <w:rsid w:val="007B4ECD"/>
    <w:rsid w:val="007B784D"/>
    <w:rsid w:val="00842DD1"/>
    <w:rsid w:val="00846904"/>
    <w:rsid w:val="00887DA9"/>
    <w:rsid w:val="00897178"/>
    <w:rsid w:val="008C47D9"/>
    <w:rsid w:val="008E7093"/>
    <w:rsid w:val="0095669B"/>
    <w:rsid w:val="00956B81"/>
    <w:rsid w:val="00960AC9"/>
    <w:rsid w:val="009C4C4E"/>
    <w:rsid w:val="009C7F1C"/>
    <w:rsid w:val="009F4137"/>
    <w:rsid w:val="00A2727C"/>
    <w:rsid w:val="00A94614"/>
    <w:rsid w:val="00B05BCC"/>
    <w:rsid w:val="00BC1967"/>
    <w:rsid w:val="00C353FA"/>
    <w:rsid w:val="00C45567"/>
    <w:rsid w:val="00CB7FF5"/>
    <w:rsid w:val="00CC1C09"/>
    <w:rsid w:val="00D80D97"/>
    <w:rsid w:val="00D81911"/>
    <w:rsid w:val="00DB48BC"/>
    <w:rsid w:val="00DC04E8"/>
    <w:rsid w:val="00E06652"/>
    <w:rsid w:val="00E246BE"/>
    <w:rsid w:val="00E25E05"/>
    <w:rsid w:val="00E452E9"/>
    <w:rsid w:val="00F571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BC963"/>
  <w15:docId w15:val="{4C0A7224-556A-4FD7-A860-1B0871D89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i/>
      <w:sz w:val="28"/>
      <w:szCs w:val="28"/>
    </w:rPr>
  </w:style>
  <w:style w:type="paragraph" w:styleId="Heading2">
    <w:name w:val="heading 2"/>
    <w:basedOn w:val="Normal"/>
    <w:next w:val="Normal"/>
    <w:uiPriority w:val="9"/>
    <w:unhideWhenUsed/>
    <w:qFormat/>
    <w:pPr>
      <w:keepNext/>
      <w:outlineLvl w:val="1"/>
    </w:pPr>
    <w:rPr>
      <w:b/>
    </w:rPr>
  </w:style>
  <w:style w:type="paragraph" w:styleId="Heading3">
    <w:name w:val="heading 3"/>
    <w:basedOn w:val="Normal"/>
    <w:next w:val="Normal"/>
    <w:uiPriority w:val="9"/>
    <w:unhideWhenUsed/>
    <w:qFormat/>
    <w:pPr>
      <w:keepNext/>
      <w:widowControl w:val="0"/>
      <w:jc w:val="both"/>
      <w:outlineLvl w:val="2"/>
    </w:pPr>
  </w:style>
  <w:style w:type="paragraph" w:styleId="Heading4">
    <w:name w:val="heading 4"/>
    <w:basedOn w:val="Normal"/>
    <w:next w:val="Normal"/>
    <w:uiPriority w:val="9"/>
    <w:unhideWhenUsed/>
    <w:qFormat/>
    <w:pPr>
      <w:keepNext/>
      <w:jc w:val="both"/>
      <w:outlineLvl w:val="3"/>
    </w:pPr>
    <w:rPr>
      <w:b/>
    </w:rPr>
  </w:style>
  <w:style w:type="paragraph" w:styleId="Heading5">
    <w:name w:val="heading 5"/>
    <w:basedOn w:val="Normal"/>
    <w:next w:val="Normal"/>
    <w:uiPriority w:val="9"/>
    <w:semiHidden/>
    <w:unhideWhenUsed/>
    <w:qFormat/>
    <w:pPr>
      <w:keepNext/>
      <w:ind w:left="1260"/>
      <w:jc w:val="both"/>
      <w:outlineLvl w:val="4"/>
    </w:pPr>
  </w:style>
  <w:style w:type="paragraph" w:styleId="Heading6">
    <w:name w:val="heading 6"/>
    <w:basedOn w:val="Normal"/>
    <w:next w:val="Normal"/>
    <w:uiPriority w:val="9"/>
    <w:semiHidden/>
    <w:unhideWhenUsed/>
    <w:qFormat/>
    <w:pPr>
      <w:keepNext/>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A272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8639550">
      <w:bodyDiv w:val="1"/>
      <w:marLeft w:val="0"/>
      <w:marRight w:val="0"/>
      <w:marTop w:val="0"/>
      <w:marBottom w:val="0"/>
      <w:divBdr>
        <w:top w:val="none" w:sz="0" w:space="0" w:color="auto"/>
        <w:left w:val="none" w:sz="0" w:space="0" w:color="auto"/>
        <w:bottom w:val="none" w:sz="0" w:space="0" w:color="auto"/>
        <w:right w:val="none" w:sz="0" w:space="0" w:color="auto"/>
      </w:divBdr>
    </w:div>
    <w:div w:id="1392271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11" Type="http://schemas.openxmlformats.org/officeDocument/2006/relationships/theme" Target="theme/theme1.xml"/><Relationship Id="rId5" Type="http://schemas.openxmlformats.org/officeDocument/2006/relationships/hyperlink" Target="mailto:vallurirajesh@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3</Pages>
  <Words>1407</Words>
  <Characters>8021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Rajesh Valluri</cp:lastModifiedBy>
  <cp:revision>46</cp:revision>
  <dcterms:created xsi:type="dcterms:W3CDTF">2024-05-27T00:44:00Z</dcterms:created>
  <dcterms:modified xsi:type="dcterms:W3CDTF">2025-04-02T12:19:00Z</dcterms:modified>
</cp:coreProperties>
</file>